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C5" w:rsidRPr="00FD240B" w:rsidRDefault="009F37C5" w:rsidP="009F37C5">
      <w:pPr>
        <w:tabs>
          <w:tab w:val="left" w:pos="126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D240B">
        <w:rPr>
          <w:rFonts w:ascii="Times New Roman" w:hAnsi="Times New Roman"/>
          <w:b/>
          <w:sz w:val="36"/>
          <w:szCs w:val="36"/>
        </w:rPr>
        <w:t>РОССИЙСКАЯ ФЕДЕРАЦИЯ</w:t>
      </w:r>
    </w:p>
    <w:p w:rsidR="009F37C5" w:rsidRPr="00FD240B" w:rsidRDefault="009F37C5" w:rsidP="009F37C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D240B">
        <w:rPr>
          <w:rFonts w:ascii="Times New Roman" w:hAnsi="Times New Roman"/>
          <w:b/>
          <w:sz w:val="36"/>
          <w:szCs w:val="36"/>
        </w:rPr>
        <w:t>КУРСКАЯ ОБЛАСТЬ МЕДВЕНСКИЙ РАЙОН</w:t>
      </w:r>
    </w:p>
    <w:p w:rsidR="009F37C5" w:rsidRPr="00FD240B" w:rsidRDefault="009F37C5" w:rsidP="009F37C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F37C5" w:rsidRPr="00FD240B" w:rsidRDefault="009F37C5" w:rsidP="009F37C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D240B">
        <w:rPr>
          <w:rFonts w:ascii="Times New Roman" w:hAnsi="Times New Roman"/>
          <w:b/>
          <w:sz w:val="36"/>
          <w:szCs w:val="36"/>
        </w:rPr>
        <w:t>СОБРАНИЕ ДЕПУТАТОВ</w:t>
      </w:r>
    </w:p>
    <w:p w:rsidR="009F37C5" w:rsidRPr="00FD240B" w:rsidRDefault="009F37C5" w:rsidP="009F37C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D240B">
        <w:rPr>
          <w:rFonts w:ascii="Times New Roman" w:hAnsi="Times New Roman"/>
          <w:b/>
          <w:sz w:val="36"/>
          <w:szCs w:val="36"/>
        </w:rPr>
        <w:t>АМОСОВСКОГО СЕЛЬСОВЕТА</w:t>
      </w:r>
    </w:p>
    <w:p w:rsidR="009F37C5" w:rsidRPr="00FD240B" w:rsidRDefault="009F37C5" w:rsidP="009F37C5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9F37C5" w:rsidRPr="00FD240B" w:rsidRDefault="009F37C5" w:rsidP="009F37C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D240B">
        <w:rPr>
          <w:rFonts w:ascii="Times New Roman" w:hAnsi="Times New Roman"/>
          <w:b/>
          <w:sz w:val="36"/>
          <w:szCs w:val="36"/>
        </w:rPr>
        <w:t>РЕШЕНИЕ</w:t>
      </w:r>
    </w:p>
    <w:p w:rsidR="009F37C5" w:rsidRPr="00803868" w:rsidRDefault="009F37C5" w:rsidP="009F37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37C5" w:rsidRPr="00803868" w:rsidRDefault="009F37C5" w:rsidP="009F37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30.01.2015</w:t>
      </w:r>
      <w:r w:rsidRPr="00803868">
        <w:rPr>
          <w:rFonts w:ascii="Times New Roman" w:hAnsi="Times New Roman"/>
          <w:sz w:val="28"/>
          <w:szCs w:val="28"/>
        </w:rPr>
        <w:t xml:space="preserve"> года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0386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03868">
        <w:rPr>
          <w:rFonts w:ascii="Times New Roman" w:hAnsi="Times New Roman"/>
          <w:sz w:val="28"/>
          <w:szCs w:val="28"/>
        </w:rPr>
        <w:t xml:space="preserve">     № </w:t>
      </w:r>
      <w:r>
        <w:rPr>
          <w:rFonts w:ascii="Times New Roman" w:hAnsi="Times New Roman"/>
          <w:sz w:val="28"/>
          <w:szCs w:val="28"/>
        </w:rPr>
        <w:t>40/23</w:t>
      </w:r>
      <w:r w:rsidR="006F7052">
        <w:rPr>
          <w:rFonts w:ascii="Times New Roman" w:hAnsi="Times New Roman"/>
          <w:sz w:val="28"/>
          <w:szCs w:val="28"/>
        </w:rPr>
        <w:t>5</w:t>
      </w:r>
    </w:p>
    <w:p w:rsidR="009F37C5" w:rsidRPr="00803868" w:rsidRDefault="009F37C5" w:rsidP="009F37C5">
      <w:pPr>
        <w:spacing w:after="0" w:line="240" w:lineRule="auto"/>
        <w:rPr>
          <w:rFonts w:ascii="Times New Roman" w:hAnsi="Times New Roman"/>
        </w:rPr>
      </w:pPr>
    </w:p>
    <w:p w:rsidR="009F37C5" w:rsidRPr="009F37C5" w:rsidRDefault="009F37C5" w:rsidP="009F37C5">
      <w:pPr>
        <w:tabs>
          <w:tab w:val="left" w:pos="6237"/>
        </w:tabs>
        <w:spacing w:after="0" w:line="240" w:lineRule="auto"/>
        <w:ind w:right="297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Собрания депутатов Амосовского сельсовета Медвенского района от 07.08.2009 года № 18/110 «Об </w:t>
      </w:r>
      <w:r w:rsidRPr="009F37C5">
        <w:rPr>
          <w:rFonts w:ascii="Times New Roman" w:hAnsi="Times New Roman" w:cs="Times New Roman"/>
          <w:b/>
          <w:sz w:val="24"/>
          <w:szCs w:val="24"/>
        </w:rPr>
        <w:t>ут</w:t>
      </w:r>
      <w:r>
        <w:rPr>
          <w:rFonts w:ascii="Times New Roman" w:hAnsi="Times New Roman" w:cs="Times New Roman"/>
          <w:b/>
          <w:sz w:val="24"/>
          <w:szCs w:val="24"/>
        </w:rPr>
        <w:t xml:space="preserve">верждении Положения и Перечня </w:t>
      </w:r>
      <w:r w:rsidRPr="009F37C5">
        <w:rPr>
          <w:rFonts w:ascii="Times New Roman" w:hAnsi="Times New Roman" w:cs="Times New Roman"/>
          <w:b/>
          <w:sz w:val="24"/>
          <w:szCs w:val="24"/>
        </w:rPr>
        <w:t>должностей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7C5">
        <w:rPr>
          <w:rFonts w:ascii="Times New Roman" w:hAnsi="Times New Roman" w:cs="Times New Roman"/>
          <w:b/>
          <w:sz w:val="24"/>
          <w:szCs w:val="24"/>
        </w:rPr>
        <w:t>муниципальных служащих Амосовского сельсовета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7C5">
        <w:rPr>
          <w:rFonts w:ascii="Times New Roman" w:hAnsi="Times New Roman" w:cs="Times New Roman"/>
          <w:b/>
          <w:sz w:val="24"/>
          <w:szCs w:val="24"/>
        </w:rPr>
        <w:t>Медвенского района, при назначении на которые</w:t>
      </w:r>
      <w:r>
        <w:rPr>
          <w:rFonts w:ascii="Times New Roman" w:hAnsi="Times New Roman" w:cs="Times New Roman"/>
          <w:b/>
          <w:sz w:val="24"/>
          <w:szCs w:val="24"/>
        </w:rPr>
        <w:t xml:space="preserve"> граждане </w:t>
      </w:r>
      <w:r w:rsidRPr="009F37C5">
        <w:rPr>
          <w:rFonts w:ascii="Times New Roman" w:hAnsi="Times New Roman" w:cs="Times New Roman"/>
          <w:b/>
          <w:sz w:val="24"/>
          <w:szCs w:val="24"/>
        </w:rPr>
        <w:t>и при замещении которых муниципальные служащие Амосовского сельсовета Медвенского района обязаны представлять 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характера своих супруги </w:t>
      </w:r>
      <w:r w:rsidRPr="009F37C5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9F37C5" w:rsidRDefault="009F37C5" w:rsidP="009F37C5">
      <w:pPr>
        <w:pStyle w:val="ConsPlusNormal"/>
        <w:widowControl/>
        <w:tabs>
          <w:tab w:val="left" w:pos="217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37C5" w:rsidRPr="009F37C5" w:rsidRDefault="009F37C5" w:rsidP="009F37C5">
      <w:pPr>
        <w:pStyle w:val="ConsPlusNormal"/>
        <w:widowControl/>
        <w:tabs>
          <w:tab w:val="left" w:pos="217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37C5" w:rsidRDefault="009F37C5" w:rsidP="009F3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C5">
        <w:rPr>
          <w:rFonts w:ascii="Times New Roman" w:hAnsi="Times New Roman" w:cs="Times New Roman"/>
          <w:sz w:val="28"/>
          <w:szCs w:val="28"/>
        </w:rPr>
        <w:t>Руководствуясь Указами Президента Российской Федерации от 23.06.2014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7C5">
        <w:rPr>
          <w:rFonts w:ascii="Times New Roman" w:hAnsi="Times New Roman" w:cs="Times New Roman"/>
          <w:sz w:val="28"/>
          <w:szCs w:val="28"/>
        </w:rPr>
        <w:t xml:space="preserve">453 «О внесении изменений в некоторые акты Президента Российской Федерации по вопросам противодействия коррупции», от 23.06.2014 года №460 «Об утверждении 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Собрание депутатов Амосовского сельсовета Медвенского района Курской области </w:t>
      </w:r>
    </w:p>
    <w:p w:rsidR="009F37C5" w:rsidRPr="009F37C5" w:rsidRDefault="009F37C5" w:rsidP="009F3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7C5">
        <w:rPr>
          <w:rFonts w:ascii="Times New Roman" w:hAnsi="Times New Roman" w:cs="Times New Roman"/>
          <w:sz w:val="28"/>
          <w:szCs w:val="28"/>
        </w:rPr>
        <w:t>РЕШИЛО:</w:t>
      </w:r>
    </w:p>
    <w:p w:rsidR="009F37C5" w:rsidRPr="009F37C5" w:rsidRDefault="009F37C5" w:rsidP="009F37C5">
      <w:pPr>
        <w:tabs>
          <w:tab w:val="left" w:pos="623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7C5">
        <w:rPr>
          <w:rFonts w:ascii="Times New Roman" w:hAnsi="Times New Roman" w:cs="Times New Roman"/>
          <w:sz w:val="28"/>
          <w:szCs w:val="28"/>
        </w:rPr>
        <w:t>1.Внести в решение Собрания депутатов Амосовского сельсовета Медвенского района от 07.08.2009 года № 18/110 «Об утверждении Положения и Перечня должностей муниципальных служащих Амосовского сельсовета Медвенского района, при назначении на которые граждане и при замещении которых муниципальные служащие Амосовского сельсовета Медвенского района обязаны представлять сведения о доходах, об имуществе и обязательствах имущественного характера своих супруги (супруга) и несовершеннолетних детей» следующие</w:t>
      </w:r>
      <w:proofErr w:type="gramEnd"/>
      <w:r w:rsidRPr="009F37C5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9F37C5" w:rsidRPr="009F37C5" w:rsidRDefault="009F37C5" w:rsidP="009F3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7C5">
        <w:rPr>
          <w:rFonts w:ascii="Times New Roman" w:hAnsi="Times New Roman" w:cs="Times New Roman"/>
          <w:sz w:val="28"/>
          <w:szCs w:val="28"/>
        </w:rPr>
        <w:t xml:space="preserve">1.1.Подпункт «а» пункта 1 «Перечень должностей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Амосовского сельсовета </w:t>
      </w:r>
      <w:r w:rsidRPr="009F37C5">
        <w:rPr>
          <w:rFonts w:ascii="Times New Roman" w:hAnsi="Times New Roman" w:cs="Times New Roman"/>
          <w:sz w:val="28"/>
          <w:szCs w:val="28"/>
        </w:rPr>
        <w:t>Медвенского района, при н</w:t>
      </w:r>
      <w:r>
        <w:rPr>
          <w:rFonts w:ascii="Times New Roman" w:hAnsi="Times New Roman" w:cs="Times New Roman"/>
          <w:sz w:val="28"/>
          <w:szCs w:val="28"/>
        </w:rPr>
        <w:t>азначении на которые граждане и</w:t>
      </w:r>
      <w:r w:rsidRPr="009F37C5">
        <w:rPr>
          <w:rFonts w:ascii="Times New Roman" w:hAnsi="Times New Roman" w:cs="Times New Roman"/>
          <w:sz w:val="28"/>
          <w:szCs w:val="28"/>
        </w:rPr>
        <w:t xml:space="preserve"> при замещении которых муниципальные служащие </w:t>
      </w:r>
      <w:r>
        <w:rPr>
          <w:rFonts w:ascii="Times New Roman" w:hAnsi="Times New Roman" w:cs="Times New Roman"/>
          <w:sz w:val="28"/>
          <w:szCs w:val="28"/>
        </w:rPr>
        <w:t>Амосовского сельсовета Медвенского района</w:t>
      </w:r>
      <w:r w:rsidRPr="009F37C5">
        <w:rPr>
          <w:rFonts w:ascii="Times New Roman" w:hAnsi="Times New Roman" w:cs="Times New Roman"/>
          <w:sz w:val="28"/>
          <w:szCs w:val="28"/>
        </w:rPr>
        <w:t xml:space="preserve"> обязаны представлять сведения о доходах, об имуществе и обязательствах имущественного характера своих </w:t>
      </w:r>
      <w:r w:rsidRPr="009F37C5">
        <w:rPr>
          <w:rFonts w:ascii="Times New Roman" w:hAnsi="Times New Roman" w:cs="Times New Roman"/>
          <w:sz w:val="28"/>
          <w:szCs w:val="28"/>
        </w:rPr>
        <w:lastRenderedPageBreak/>
        <w:t>супруги (супруга) и несовершеннолетних детей, утвержденный вышеуказанным решением», изложить в новой редакции (прилагается).</w:t>
      </w:r>
      <w:proofErr w:type="gramEnd"/>
    </w:p>
    <w:p w:rsidR="009F37C5" w:rsidRPr="009F37C5" w:rsidRDefault="009F37C5" w:rsidP="009F3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C5">
        <w:rPr>
          <w:rFonts w:ascii="Times New Roman" w:hAnsi="Times New Roman" w:cs="Times New Roman"/>
          <w:sz w:val="28"/>
          <w:szCs w:val="28"/>
        </w:rPr>
        <w:t>1.2.Подпункты «в», «г», «д», «е» пункта 1 (формы справок о доходах, об имуществе и обязательствах имущественного характера) вышеуказанного решения признать утратившими силу.</w:t>
      </w:r>
    </w:p>
    <w:p w:rsidR="009F37C5" w:rsidRPr="009F37C5" w:rsidRDefault="009F37C5" w:rsidP="009F3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C5">
        <w:rPr>
          <w:rFonts w:ascii="Times New Roman" w:hAnsi="Times New Roman" w:cs="Times New Roman"/>
          <w:sz w:val="28"/>
          <w:szCs w:val="28"/>
        </w:rPr>
        <w:t>1.3.В Положении о представлении гражданами, претендующими на замещение должностей муниципальной службы, и му</w:t>
      </w:r>
      <w:r>
        <w:rPr>
          <w:rFonts w:ascii="Times New Roman" w:hAnsi="Times New Roman" w:cs="Times New Roman"/>
          <w:sz w:val="28"/>
          <w:szCs w:val="28"/>
        </w:rPr>
        <w:t>ниципальными служащими сведений</w:t>
      </w:r>
      <w:r w:rsidRPr="009F37C5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характера, утвержденном вышеуказанным решением:</w:t>
      </w:r>
    </w:p>
    <w:p w:rsidR="009F37C5" w:rsidRPr="009F37C5" w:rsidRDefault="009F37C5" w:rsidP="009F3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C5">
        <w:rPr>
          <w:rFonts w:ascii="Times New Roman" w:hAnsi="Times New Roman" w:cs="Times New Roman"/>
          <w:sz w:val="28"/>
          <w:szCs w:val="28"/>
        </w:rPr>
        <w:t xml:space="preserve">1.3.1.в пункте 3 слова «по утвержденным формам справок решением Собрания </w:t>
      </w:r>
      <w:r w:rsidR="00D735F5">
        <w:rPr>
          <w:rFonts w:ascii="Times New Roman" w:hAnsi="Times New Roman" w:cs="Times New Roman"/>
          <w:sz w:val="28"/>
          <w:szCs w:val="28"/>
        </w:rPr>
        <w:t xml:space="preserve">депутатов Амосовского сельсовета </w:t>
      </w:r>
      <w:r w:rsidRPr="009F37C5">
        <w:rPr>
          <w:rFonts w:ascii="Times New Roman" w:hAnsi="Times New Roman" w:cs="Times New Roman"/>
          <w:sz w:val="28"/>
          <w:szCs w:val="28"/>
        </w:rPr>
        <w:t>Ме</w:t>
      </w:r>
      <w:r w:rsidR="00D735F5">
        <w:rPr>
          <w:rFonts w:ascii="Times New Roman" w:hAnsi="Times New Roman" w:cs="Times New Roman"/>
          <w:sz w:val="28"/>
          <w:szCs w:val="28"/>
        </w:rPr>
        <w:t>двенского района</w:t>
      </w:r>
      <w:r w:rsidRPr="009F37C5">
        <w:rPr>
          <w:rFonts w:ascii="Times New Roman" w:hAnsi="Times New Roman" w:cs="Times New Roman"/>
          <w:sz w:val="28"/>
          <w:szCs w:val="28"/>
        </w:rPr>
        <w:t>» заменить словами «по форме справки, утвержденной Указом Президента Российской Федерации от 23 июня 2014 года №460»;</w:t>
      </w:r>
    </w:p>
    <w:p w:rsidR="009F37C5" w:rsidRPr="009F37C5" w:rsidRDefault="009F37C5" w:rsidP="009F3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C5">
        <w:rPr>
          <w:rFonts w:ascii="Times New Roman" w:hAnsi="Times New Roman" w:cs="Times New Roman"/>
          <w:sz w:val="28"/>
          <w:szCs w:val="28"/>
        </w:rPr>
        <w:t>1.3.2.дополнить пункт 7 абзацем следующего содержания:</w:t>
      </w:r>
    </w:p>
    <w:p w:rsidR="009F37C5" w:rsidRPr="009F37C5" w:rsidRDefault="00D735F5" w:rsidP="009F3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F37C5" w:rsidRPr="009F37C5">
        <w:rPr>
          <w:rFonts w:ascii="Times New Roman" w:hAnsi="Times New Roman" w:cs="Times New Roman"/>
          <w:sz w:val="28"/>
          <w:szCs w:val="28"/>
        </w:rPr>
        <w:t>Муниципальный служащий может представить уточненные сведения в течение одного месяца после окончания срока, указанного в подпункте «б» пункта 3 настоящего Положения. Гражданин, претендующий на замещение муниципальной должности, может представить уточненные сведения в течение одного месяца со дня представления сведений в соответствии с подпунктом «а» пункта 3 настоящего Положения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F37C5" w:rsidRPr="009F37C5">
        <w:rPr>
          <w:rFonts w:ascii="Times New Roman" w:hAnsi="Times New Roman" w:cs="Times New Roman"/>
          <w:sz w:val="28"/>
          <w:szCs w:val="28"/>
        </w:rPr>
        <w:t>.</w:t>
      </w:r>
    </w:p>
    <w:p w:rsidR="009F37C5" w:rsidRPr="009F37C5" w:rsidRDefault="009F37C5" w:rsidP="009F3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C5">
        <w:rPr>
          <w:rFonts w:ascii="Times New Roman" w:hAnsi="Times New Roman" w:cs="Times New Roman"/>
          <w:sz w:val="28"/>
          <w:szCs w:val="28"/>
        </w:rPr>
        <w:t>2</w:t>
      </w:r>
      <w:r w:rsidR="00D735F5">
        <w:rPr>
          <w:rFonts w:ascii="Times New Roman" w:hAnsi="Times New Roman" w:cs="Times New Roman"/>
          <w:sz w:val="28"/>
          <w:szCs w:val="28"/>
        </w:rPr>
        <w:t xml:space="preserve">.Решение вступает в силу со дня </w:t>
      </w:r>
      <w:r w:rsidRPr="009F37C5">
        <w:rPr>
          <w:rFonts w:ascii="Times New Roman" w:hAnsi="Times New Roman" w:cs="Times New Roman"/>
          <w:sz w:val="28"/>
          <w:szCs w:val="28"/>
        </w:rPr>
        <w:t>его подписания</w:t>
      </w:r>
      <w:r w:rsidR="00D735F5">
        <w:rPr>
          <w:rFonts w:ascii="Times New Roman" w:hAnsi="Times New Roman" w:cs="Times New Roman"/>
          <w:sz w:val="28"/>
          <w:szCs w:val="28"/>
        </w:rPr>
        <w:t xml:space="preserve">, и распространяются на правоотношения, возникшие </w:t>
      </w:r>
      <w:r w:rsidRPr="009F37C5">
        <w:rPr>
          <w:rFonts w:ascii="Times New Roman" w:hAnsi="Times New Roman" w:cs="Times New Roman"/>
          <w:sz w:val="28"/>
          <w:szCs w:val="28"/>
        </w:rPr>
        <w:t>с 1 января 2015 года.</w:t>
      </w:r>
    </w:p>
    <w:p w:rsidR="009F37C5" w:rsidRPr="009F37C5" w:rsidRDefault="009F37C5" w:rsidP="009F3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7C5" w:rsidRDefault="009F37C5" w:rsidP="009F3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5F5" w:rsidRPr="009F37C5" w:rsidRDefault="00D735F5" w:rsidP="009F3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7C5" w:rsidRPr="009F37C5" w:rsidRDefault="00D735F5" w:rsidP="009F3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Амосовского сельсовета                                                          Т.В. Иванова</w:t>
      </w: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D735F5" w:rsidRDefault="00D735F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D735F5" w:rsidRPr="009F37C5" w:rsidRDefault="00D735F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9F37C5" w:rsidRDefault="009F37C5" w:rsidP="009F37C5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9F37C5" w:rsidRPr="00D735F5" w:rsidRDefault="009F37C5" w:rsidP="009F37C5">
      <w:pPr>
        <w:pStyle w:val="Style2"/>
        <w:widowControl/>
        <w:spacing w:line="240" w:lineRule="auto"/>
        <w:ind w:left="5040"/>
        <w:rPr>
          <w:rStyle w:val="FontStyle15"/>
          <w:sz w:val="24"/>
          <w:szCs w:val="24"/>
        </w:rPr>
      </w:pPr>
      <w:r w:rsidRPr="00D735F5">
        <w:rPr>
          <w:rStyle w:val="FontStyle15"/>
          <w:sz w:val="24"/>
          <w:szCs w:val="24"/>
        </w:rPr>
        <w:lastRenderedPageBreak/>
        <w:t>Приложение</w:t>
      </w:r>
    </w:p>
    <w:p w:rsidR="00D735F5" w:rsidRDefault="00FD18A9" w:rsidP="009F37C5">
      <w:pPr>
        <w:pStyle w:val="Style2"/>
        <w:widowControl/>
        <w:spacing w:line="240" w:lineRule="auto"/>
        <w:ind w:left="4820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к </w:t>
      </w:r>
      <w:r w:rsidR="009F37C5" w:rsidRPr="00D735F5">
        <w:rPr>
          <w:rStyle w:val="FontStyle15"/>
          <w:sz w:val="24"/>
          <w:szCs w:val="24"/>
        </w:rPr>
        <w:t xml:space="preserve">решению Собрания </w:t>
      </w:r>
      <w:r w:rsidR="00D735F5">
        <w:rPr>
          <w:rStyle w:val="FontStyle15"/>
          <w:sz w:val="24"/>
          <w:szCs w:val="24"/>
        </w:rPr>
        <w:t xml:space="preserve">депутатов Амосовского сельсовета </w:t>
      </w:r>
    </w:p>
    <w:p w:rsidR="00D735F5" w:rsidRDefault="009F37C5" w:rsidP="009F37C5">
      <w:pPr>
        <w:pStyle w:val="Style2"/>
        <w:widowControl/>
        <w:spacing w:line="240" w:lineRule="auto"/>
        <w:ind w:left="4820"/>
        <w:rPr>
          <w:rStyle w:val="FontStyle15"/>
          <w:sz w:val="24"/>
          <w:szCs w:val="24"/>
        </w:rPr>
      </w:pPr>
      <w:r w:rsidRPr="00D735F5">
        <w:rPr>
          <w:rStyle w:val="FontStyle15"/>
          <w:sz w:val="24"/>
          <w:szCs w:val="24"/>
        </w:rPr>
        <w:t xml:space="preserve">Медвенского района </w:t>
      </w:r>
    </w:p>
    <w:p w:rsidR="009F37C5" w:rsidRDefault="009F37C5" w:rsidP="009F37C5">
      <w:pPr>
        <w:pStyle w:val="Style2"/>
        <w:widowControl/>
        <w:spacing w:line="240" w:lineRule="auto"/>
        <w:ind w:left="4820"/>
        <w:rPr>
          <w:rStyle w:val="FontStyle15"/>
          <w:sz w:val="24"/>
          <w:szCs w:val="24"/>
        </w:rPr>
      </w:pPr>
      <w:r w:rsidRPr="00D735F5">
        <w:rPr>
          <w:rStyle w:val="FontStyle15"/>
          <w:sz w:val="24"/>
          <w:szCs w:val="24"/>
        </w:rPr>
        <w:t xml:space="preserve">от </w:t>
      </w:r>
      <w:r w:rsidR="00D735F5">
        <w:rPr>
          <w:rStyle w:val="FontStyle15"/>
          <w:sz w:val="24"/>
          <w:szCs w:val="24"/>
        </w:rPr>
        <w:t>30.01.2015</w:t>
      </w:r>
      <w:r w:rsidRPr="00D735F5">
        <w:rPr>
          <w:rStyle w:val="FontStyle15"/>
          <w:sz w:val="24"/>
          <w:szCs w:val="24"/>
        </w:rPr>
        <w:t xml:space="preserve"> года №</w:t>
      </w:r>
      <w:r w:rsidR="00D735F5">
        <w:rPr>
          <w:rStyle w:val="FontStyle15"/>
          <w:sz w:val="24"/>
          <w:szCs w:val="24"/>
        </w:rPr>
        <w:t>23</w:t>
      </w:r>
      <w:r w:rsidR="00737DAA">
        <w:rPr>
          <w:rStyle w:val="FontStyle15"/>
          <w:sz w:val="24"/>
          <w:szCs w:val="24"/>
        </w:rPr>
        <w:t>5</w:t>
      </w:r>
    </w:p>
    <w:p w:rsidR="00CC232D" w:rsidRDefault="00CC232D" w:rsidP="009F37C5">
      <w:pPr>
        <w:pStyle w:val="Style2"/>
        <w:widowControl/>
        <w:spacing w:line="240" w:lineRule="auto"/>
        <w:ind w:left="4820"/>
        <w:rPr>
          <w:rStyle w:val="FontStyle15"/>
          <w:sz w:val="24"/>
          <w:szCs w:val="24"/>
        </w:rPr>
      </w:pPr>
    </w:p>
    <w:p w:rsidR="00CC232D" w:rsidRPr="00D735F5" w:rsidRDefault="00CC232D" w:rsidP="009F37C5">
      <w:pPr>
        <w:pStyle w:val="Style2"/>
        <w:widowControl/>
        <w:spacing w:line="240" w:lineRule="auto"/>
        <w:ind w:left="4820"/>
        <w:rPr>
          <w:rStyle w:val="FontStyle15"/>
          <w:sz w:val="24"/>
          <w:szCs w:val="24"/>
        </w:rPr>
      </w:pPr>
    </w:p>
    <w:p w:rsidR="009F37C5" w:rsidRPr="00FD18A9" w:rsidRDefault="009F37C5" w:rsidP="009F37C5">
      <w:pPr>
        <w:pStyle w:val="Style3"/>
        <w:widowControl/>
        <w:spacing w:before="240"/>
        <w:ind w:right="19"/>
        <w:jc w:val="center"/>
        <w:rPr>
          <w:rStyle w:val="FontStyle15"/>
          <w:b/>
          <w:sz w:val="24"/>
          <w:szCs w:val="24"/>
        </w:rPr>
      </w:pPr>
      <w:r w:rsidRPr="00FD18A9">
        <w:rPr>
          <w:rStyle w:val="FontStyle15"/>
          <w:b/>
          <w:sz w:val="24"/>
          <w:szCs w:val="24"/>
        </w:rPr>
        <w:t>ПЕРЕЧЕНЬ</w:t>
      </w:r>
    </w:p>
    <w:p w:rsidR="009F37C5" w:rsidRPr="00FD18A9" w:rsidRDefault="009F37C5" w:rsidP="009F37C5">
      <w:pPr>
        <w:pStyle w:val="Style4"/>
        <w:widowControl/>
        <w:spacing w:line="240" w:lineRule="auto"/>
        <w:ind w:right="24"/>
        <w:rPr>
          <w:rStyle w:val="FontStyle14"/>
          <w:sz w:val="24"/>
          <w:szCs w:val="24"/>
        </w:rPr>
      </w:pPr>
      <w:r w:rsidRPr="00FD18A9">
        <w:rPr>
          <w:rStyle w:val="FontStyle14"/>
          <w:sz w:val="24"/>
          <w:szCs w:val="24"/>
        </w:rPr>
        <w:t xml:space="preserve">ДОЛЖНОСТЕЙ МУНИЦИПАЛЬНЫХ СЛУЖАЩИХ </w:t>
      </w:r>
      <w:r w:rsidR="00CC232D" w:rsidRPr="00FD18A9">
        <w:rPr>
          <w:rStyle w:val="FontStyle14"/>
          <w:sz w:val="24"/>
          <w:szCs w:val="24"/>
        </w:rPr>
        <w:t xml:space="preserve">АДМИНИСТРАЦИИ АМОСОВСКОГО СЕЛЬСОВЕТА </w:t>
      </w:r>
      <w:r w:rsidRPr="00FD18A9">
        <w:rPr>
          <w:rStyle w:val="FontStyle14"/>
          <w:sz w:val="24"/>
          <w:szCs w:val="24"/>
        </w:rPr>
        <w:t xml:space="preserve">МЕДВЕНСКОГО РАЙОНА, ПРИ НАЗНАЧЕНИИ НА КОТОРЫЕ ГРАЖДАНЕ И ПРИ ЗАМЕЩЕНИИ КОТОРЫХ МУНИЦИПАЛЬНЫЕ СЛУЖАЩИЕ </w:t>
      </w:r>
      <w:r w:rsidR="00CC232D" w:rsidRPr="00FD18A9">
        <w:rPr>
          <w:rStyle w:val="FontStyle14"/>
          <w:sz w:val="24"/>
          <w:szCs w:val="24"/>
        </w:rPr>
        <w:t xml:space="preserve">АДМИНИСТРАЦИИ АМОСОВСКОГО СЕЛЬСОВЕТА </w:t>
      </w:r>
      <w:r w:rsidRPr="00FD18A9">
        <w:rPr>
          <w:rStyle w:val="FontStyle14"/>
          <w:sz w:val="24"/>
          <w:szCs w:val="24"/>
        </w:rPr>
        <w:t>МЕДВЕНСКОГО РАЙОНА, ОБЯЗАНЫ ПРЕДСТАВЛЯТЬ СВЕДЕНИЯ О ДОХОДАХ, ОБ ИМУЩЕСТВЕ И ОБЯЗАТЕЛЬСТВАХ ИМУЩЕСТВЕННОГО ХАРАКТЕРА СВОИХ СУПРУГИ (СУПРУГА)</w:t>
      </w:r>
    </w:p>
    <w:p w:rsidR="009F37C5" w:rsidRPr="00FD18A9" w:rsidRDefault="009F37C5" w:rsidP="009F37C5">
      <w:pPr>
        <w:pStyle w:val="Style5"/>
        <w:widowControl/>
        <w:ind w:right="5"/>
        <w:jc w:val="center"/>
        <w:rPr>
          <w:rStyle w:val="FontStyle14"/>
          <w:sz w:val="24"/>
          <w:szCs w:val="24"/>
        </w:rPr>
      </w:pPr>
      <w:r w:rsidRPr="00FD18A9">
        <w:rPr>
          <w:rStyle w:val="FontStyle14"/>
          <w:sz w:val="24"/>
          <w:szCs w:val="24"/>
        </w:rPr>
        <w:t>И НЕСОВЕРШЕННОЛЕТНИХ ДЕТЕЙ</w:t>
      </w:r>
    </w:p>
    <w:p w:rsidR="00CC232D" w:rsidRPr="00FD18A9" w:rsidRDefault="00CC232D" w:rsidP="009F37C5">
      <w:pPr>
        <w:pStyle w:val="Style5"/>
        <w:widowControl/>
        <w:ind w:right="5"/>
        <w:jc w:val="center"/>
        <w:rPr>
          <w:rStyle w:val="FontStyle14"/>
          <w:sz w:val="24"/>
          <w:szCs w:val="24"/>
        </w:rPr>
      </w:pPr>
    </w:p>
    <w:p w:rsidR="00CC232D" w:rsidRPr="00CC232D" w:rsidRDefault="00CC232D" w:rsidP="009F37C5">
      <w:pPr>
        <w:pStyle w:val="Style5"/>
        <w:widowControl/>
        <w:ind w:right="5"/>
        <w:jc w:val="center"/>
        <w:rPr>
          <w:rStyle w:val="FontStyle14"/>
          <w:sz w:val="28"/>
          <w:szCs w:val="28"/>
        </w:rPr>
      </w:pPr>
    </w:p>
    <w:p w:rsidR="00D735F5" w:rsidRPr="00D735F5" w:rsidRDefault="00D735F5" w:rsidP="00D73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5F5">
        <w:rPr>
          <w:rFonts w:ascii="Times New Roman" w:hAnsi="Times New Roman" w:cs="Times New Roman"/>
          <w:sz w:val="28"/>
          <w:szCs w:val="28"/>
        </w:rPr>
        <w:t>РАЗДЕЛ 1. Перечень должностей в Администрации Амосовского сельсовета Медвенского района</w:t>
      </w:r>
      <w:r w:rsidR="00FD18A9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D735F5" w:rsidRPr="00D735F5" w:rsidRDefault="00D735F5" w:rsidP="00D73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5F5" w:rsidRPr="00D735F5" w:rsidRDefault="00D735F5" w:rsidP="00D735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35F5">
        <w:rPr>
          <w:rFonts w:ascii="Times New Roman" w:hAnsi="Times New Roman" w:cs="Times New Roman"/>
          <w:sz w:val="28"/>
          <w:szCs w:val="28"/>
        </w:rPr>
        <w:t>1)Группа высших должностей</w:t>
      </w:r>
    </w:p>
    <w:p w:rsidR="00D735F5" w:rsidRPr="00D735F5" w:rsidRDefault="00D735F5" w:rsidP="00D73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5F5" w:rsidRPr="00D735F5" w:rsidRDefault="00D735F5" w:rsidP="00D735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35F5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C232D">
        <w:rPr>
          <w:rFonts w:ascii="Times New Roman" w:hAnsi="Times New Roman" w:cs="Times New Roman"/>
          <w:sz w:val="28"/>
          <w:szCs w:val="28"/>
        </w:rPr>
        <w:t>г</w:t>
      </w:r>
      <w:r w:rsidRPr="00D735F5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D735F5" w:rsidRPr="00D735F5" w:rsidRDefault="00D735F5" w:rsidP="00D735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35F5" w:rsidRPr="00D735F5" w:rsidRDefault="00D735F5" w:rsidP="00D735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35F5">
        <w:rPr>
          <w:rFonts w:ascii="Times New Roman" w:hAnsi="Times New Roman" w:cs="Times New Roman"/>
          <w:sz w:val="28"/>
          <w:szCs w:val="28"/>
        </w:rPr>
        <w:t>2)Группа главных должностей</w:t>
      </w:r>
    </w:p>
    <w:p w:rsidR="00D735F5" w:rsidRPr="00D735F5" w:rsidRDefault="00D735F5" w:rsidP="00D735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35F5" w:rsidRPr="00D735F5" w:rsidRDefault="00D735F5" w:rsidP="00D735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35F5">
        <w:rPr>
          <w:rFonts w:ascii="Times New Roman" w:hAnsi="Times New Roman" w:cs="Times New Roman"/>
          <w:sz w:val="28"/>
          <w:szCs w:val="28"/>
        </w:rPr>
        <w:t>Начальник отдела Администрации</w:t>
      </w:r>
    </w:p>
    <w:p w:rsidR="00D735F5" w:rsidRPr="00D735F5" w:rsidRDefault="00D735F5" w:rsidP="00D73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5F5" w:rsidRDefault="00D735F5" w:rsidP="00D735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35F5">
        <w:rPr>
          <w:rFonts w:ascii="Times New Roman" w:hAnsi="Times New Roman" w:cs="Times New Roman"/>
          <w:sz w:val="28"/>
          <w:szCs w:val="28"/>
        </w:rPr>
        <w:t>3)Группа старших должностей</w:t>
      </w:r>
    </w:p>
    <w:p w:rsidR="00CC232D" w:rsidRPr="00D735F5" w:rsidRDefault="00CC232D" w:rsidP="00D735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35F5" w:rsidRPr="00D735F5" w:rsidRDefault="00CC232D" w:rsidP="00D735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D735F5" w:rsidRPr="00D735F5" w:rsidRDefault="00D735F5" w:rsidP="00D735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35F5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</w:p>
    <w:p w:rsidR="00D735F5" w:rsidRPr="00D735F5" w:rsidRDefault="00D735F5" w:rsidP="00D735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35F5" w:rsidRPr="00D735F5" w:rsidRDefault="00D735F5" w:rsidP="00D735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35F5">
        <w:rPr>
          <w:rFonts w:ascii="Times New Roman" w:hAnsi="Times New Roman" w:cs="Times New Roman"/>
          <w:sz w:val="28"/>
          <w:szCs w:val="28"/>
        </w:rPr>
        <w:t>4)Группа младших должностей</w:t>
      </w:r>
    </w:p>
    <w:p w:rsidR="00D735F5" w:rsidRPr="00D735F5" w:rsidRDefault="00D735F5" w:rsidP="00D735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35F5" w:rsidRDefault="00D735F5" w:rsidP="00D735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35F5">
        <w:rPr>
          <w:rFonts w:ascii="Times New Roman" w:hAnsi="Times New Roman" w:cs="Times New Roman"/>
          <w:sz w:val="28"/>
          <w:szCs w:val="28"/>
        </w:rPr>
        <w:t>Специалист 1 разряда</w:t>
      </w:r>
    </w:p>
    <w:p w:rsidR="00FD18A9" w:rsidRPr="00D735F5" w:rsidRDefault="00FD18A9" w:rsidP="00D735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</w:p>
    <w:p w:rsidR="00D735F5" w:rsidRPr="00D735F5" w:rsidRDefault="00D735F5" w:rsidP="00D735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35F5" w:rsidRPr="00D735F5" w:rsidRDefault="00D735F5" w:rsidP="00D735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35F5" w:rsidRDefault="00D735F5" w:rsidP="00D735F5">
      <w:pPr>
        <w:spacing w:after="0"/>
        <w:ind w:firstLine="720"/>
        <w:jc w:val="both"/>
      </w:pPr>
    </w:p>
    <w:p w:rsidR="00CC232D" w:rsidRDefault="00CC232D" w:rsidP="00D735F5">
      <w:pPr>
        <w:spacing w:after="0"/>
        <w:ind w:firstLine="720"/>
        <w:jc w:val="both"/>
      </w:pPr>
    </w:p>
    <w:p w:rsidR="00CC232D" w:rsidRDefault="00CC232D" w:rsidP="00D735F5">
      <w:pPr>
        <w:spacing w:after="0"/>
        <w:ind w:firstLine="720"/>
        <w:jc w:val="both"/>
      </w:pPr>
    </w:p>
    <w:p w:rsidR="00CC232D" w:rsidRDefault="00CC232D" w:rsidP="00D735F5">
      <w:pPr>
        <w:spacing w:after="0"/>
        <w:ind w:firstLine="720"/>
        <w:jc w:val="both"/>
      </w:pPr>
    </w:p>
    <w:p w:rsidR="00CC232D" w:rsidRDefault="00CC232D" w:rsidP="00D735F5">
      <w:pPr>
        <w:spacing w:after="0"/>
        <w:ind w:firstLine="720"/>
        <w:jc w:val="both"/>
      </w:pPr>
    </w:p>
    <w:p w:rsidR="00FD18A9" w:rsidRDefault="00FD18A9" w:rsidP="00D735F5">
      <w:pPr>
        <w:spacing w:after="0"/>
        <w:ind w:firstLine="720"/>
        <w:jc w:val="both"/>
      </w:pP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F37C5">
        <w:rPr>
          <w:rFonts w:ascii="Times New Roman" w:hAnsi="Times New Roman" w:cs="Times New Roman"/>
          <w:sz w:val="20"/>
          <w:szCs w:val="20"/>
        </w:rPr>
        <w:lastRenderedPageBreak/>
        <w:t>Утверждена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F37C5">
        <w:rPr>
          <w:rFonts w:ascii="Times New Roman" w:hAnsi="Times New Roman" w:cs="Times New Roman"/>
          <w:sz w:val="20"/>
          <w:szCs w:val="20"/>
        </w:rPr>
        <w:t>Указом Президента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F37C5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F37C5">
        <w:rPr>
          <w:rFonts w:ascii="Times New Roman" w:hAnsi="Times New Roman" w:cs="Times New Roman"/>
          <w:sz w:val="20"/>
          <w:szCs w:val="20"/>
        </w:rPr>
        <w:t>от 23 июня 2014 г. N 460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37C5" w:rsidRPr="009F37C5" w:rsidRDefault="009F37C5" w:rsidP="00CC232D">
      <w:pPr>
        <w:pStyle w:val="ConsPlusNonformat"/>
        <w:jc w:val="both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В ____________________________________</w:t>
      </w:r>
      <w:r w:rsidR="00CC232D">
        <w:rPr>
          <w:rFonts w:ascii="Times New Roman" w:hAnsi="Times New Roman" w:cs="Times New Roman"/>
        </w:rPr>
        <w:t>_______________________________________________________</w:t>
      </w:r>
    </w:p>
    <w:p w:rsidR="009F37C5" w:rsidRPr="009F37C5" w:rsidRDefault="009F37C5" w:rsidP="00CC232D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(указывается наименование кадрового</w:t>
      </w:r>
      <w:r w:rsidR="00CC232D"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>подразделения федерального</w:t>
      </w:r>
      <w:r w:rsidR="00CC232D"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>государственного органа, иного</w:t>
      </w:r>
      <w:r w:rsidR="00CC232D"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>органа или организации)</w:t>
      </w:r>
    </w:p>
    <w:p w:rsidR="009F37C5" w:rsidRPr="009F37C5" w:rsidRDefault="009F37C5" w:rsidP="00CC232D">
      <w:pPr>
        <w:pStyle w:val="ConsPlusNonformat"/>
        <w:jc w:val="center"/>
        <w:rPr>
          <w:rFonts w:ascii="Times New Roman" w:hAnsi="Times New Roman" w:cs="Times New Roman"/>
        </w:rPr>
      </w:pPr>
    </w:p>
    <w:p w:rsidR="009F37C5" w:rsidRPr="009F37C5" w:rsidRDefault="009F37C5" w:rsidP="00CC232D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СПРАВКА </w:t>
      </w:r>
      <w:hyperlink w:anchor="Par545" w:history="1">
        <w:r w:rsidRPr="009F37C5">
          <w:rPr>
            <w:rFonts w:ascii="Times New Roman" w:hAnsi="Times New Roman" w:cs="Times New Roman"/>
            <w:color w:val="0000FF"/>
          </w:rPr>
          <w:t>&lt;1&gt;</w:t>
        </w:r>
      </w:hyperlink>
    </w:p>
    <w:p w:rsidR="009F37C5" w:rsidRPr="009F37C5" w:rsidRDefault="009F37C5" w:rsidP="00CC232D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9F37C5" w:rsidRPr="009F37C5" w:rsidRDefault="009F37C5" w:rsidP="00CC232D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имущественного характера </w:t>
      </w:r>
      <w:hyperlink w:anchor="Par546" w:history="1">
        <w:r w:rsidRPr="009F37C5">
          <w:rPr>
            <w:rFonts w:ascii="Times New Roman" w:hAnsi="Times New Roman" w:cs="Times New Roman"/>
            <w:color w:val="0000FF"/>
          </w:rPr>
          <w:t>&lt;2&gt;</w:t>
        </w:r>
      </w:hyperlink>
    </w:p>
    <w:p w:rsidR="009F37C5" w:rsidRPr="009F37C5" w:rsidRDefault="009F37C5" w:rsidP="00CC232D">
      <w:pPr>
        <w:pStyle w:val="ConsPlusNonformat"/>
        <w:jc w:val="center"/>
        <w:rPr>
          <w:rFonts w:ascii="Times New Roman" w:hAnsi="Times New Roman" w:cs="Times New Roman"/>
        </w:rPr>
      </w:pP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Я, ____________________________________________________________________</w:t>
      </w:r>
      <w:r w:rsidR="00CC232D">
        <w:rPr>
          <w:rFonts w:ascii="Times New Roman" w:hAnsi="Times New Roman" w:cs="Times New Roman"/>
        </w:rPr>
        <w:t>_____________________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_________________________________________________________________________</w:t>
      </w:r>
      <w:r w:rsidR="00CC232D">
        <w:rPr>
          <w:rFonts w:ascii="Times New Roman" w:hAnsi="Times New Roman" w:cs="Times New Roman"/>
        </w:rPr>
        <w:t>___________________</w:t>
      </w:r>
      <w:r w:rsidRPr="009F37C5">
        <w:rPr>
          <w:rFonts w:ascii="Times New Roman" w:hAnsi="Times New Roman" w:cs="Times New Roman"/>
        </w:rPr>
        <w:t>_,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(фамилия, имя, отчество, дата рождения, серия и номер паспорта,</w:t>
      </w:r>
      <w:r w:rsidR="00CC232D"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>дата выдачи и орган, выдавший паспорт)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___________________________________________________________________________</w:t>
      </w:r>
      <w:r w:rsidR="00CC232D">
        <w:rPr>
          <w:rFonts w:ascii="Times New Roman" w:hAnsi="Times New Roman" w:cs="Times New Roman"/>
        </w:rPr>
        <w:t>__________________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___________________________________________________________________________</w:t>
      </w:r>
      <w:r w:rsidR="00CC232D">
        <w:rPr>
          <w:rFonts w:ascii="Times New Roman" w:hAnsi="Times New Roman" w:cs="Times New Roman"/>
        </w:rPr>
        <w:t>__________________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</w:t>
      </w:r>
      <w:r w:rsidR="00CC232D">
        <w:rPr>
          <w:rFonts w:ascii="Times New Roman" w:hAnsi="Times New Roman" w:cs="Times New Roman"/>
        </w:rPr>
        <w:t>___________________</w:t>
      </w:r>
      <w:r w:rsidRPr="009F37C5">
        <w:rPr>
          <w:rFonts w:ascii="Times New Roman" w:hAnsi="Times New Roman" w:cs="Times New Roman"/>
        </w:rPr>
        <w:t>__,</w:t>
      </w:r>
    </w:p>
    <w:p w:rsidR="009F37C5" w:rsidRPr="009F37C5" w:rsidRDefault="009F37C5" w:rsidP="00FD18A9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(место работы (службы), занимаемая (замещаемая) должность; в случае</w:t>
      </w:r>
      <w:r w:rsidR="00CC232D"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>отсутствия основного места работы (службы) - род занятий; должность,</w:t>
      </w:r>
      <w:r w:rsidR="00CC232D"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>на замещение которой претендует гражданин (если применимо))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proofErr w:type="gramStart"/>
      <w:r w:rsidRPr="009F37C5">
        <w:rPr>
          <w:rFonts w:ascii="Times New Roman" w:hAnsi="Times New Roman" w:cs="Times New Roman"/>
        </w:rPr>
        <w:t>зарегистрированный</w:t>
      </w:r>
      <w:proofErr w:type="gramEnd"/>
      <w:r w:rsidRPr="009F37C5">
        <w:rPr>
          <w:rFonts w:ascii="Times New Roman" w:hAnsi="Times New Roman" w:cs="Times New Roman"/>
        </w:rPr>
        <w:t xml:space="preserve"> по адресу: ___________</w:t>
      </w:r>
      <w:r w:rsidR="00CC232D">
        <w:rPr>
          <w:rFonts w:ascii="Times New Roman" w:hAnsi="Times New Roman" w:cs="Times New Roman"/>
        </w:rPr>
        <w:t>_____________________</w:t>
      </w:r>
      <w:r w:rsidRPr="009F37C5">
        <w:rPr>
          <w:rFonts w:ascii="Times New Roman" w:hAnsi="Times New Roman" w:cs="Times New Roman"/>
        </w:rPr>
        <w:t>_________________________________,</w:t>
      </w:r>
    </w:p>
    <w:p w:rsidR="009F37C5" w:rsidRPr="009F37C5" w:rsidRDefault="009F37C5" w:rsidP="00CC232D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(адрес места регистрации)</w:t>
      </w:r>
    </w:p>
    <w:p w:rsidR="009F37C5" w:rsidRPr="009F37C5" w:rsidRDefault="00CC232D" w:rsidP="00A3539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сообщаю сведения о доходах, расходах своих супруги</w:t>
      </w:r>
      <w:r w:rsidR="009F37C5" w:rsidRPr="009F37C5">
        <w:rPr>
          <w:rFonts w:ascii="Times New Roman" w:hAnsi="Times New Roman" w:cs="Times New Roman"/>
        </w:rPr>
        <w:t xml:space="preserve"> (супруга),</w:t>
      </w:r>
      <w:r>
        <w:rPr>
          <w:rFonts w:ascii="Times New Roman" w:hAnsi="Times New Roman" w:cs="Times New Roman"/>
        </w:rPr>
        <w:t xml:space="preserve"> </w:t>
      </w:r>
      <w:r w:rsidR="009F37C5" w:rsidRPr="009F37C5">
        <w:rPr>
          <w:rFonts w:ascii="Times New Roman" w:hAnsi="Times New Roman" w:cs="Times New Roman"/>
        </w:rPr>
        <w:t>несовершеннолетнего ребенка (</w:t>
      </w:r>
      <w:proofErr w:type="gramStart"/>
      <w:r w:rsidR="009F37C5" w:rsidRPr="009F37C5">
        <w:rPr>
          <w:rFonts w:ascii="Times New Roman" w:hAnsi="Times New Roman" w:cs="Times New Roman"/>
        </w:rPr>
        <w:t>нужное</w:t>
      </w:r>
      <w:proofErr w:type="gramEnd"/>
      <w:r w:rsidR="009F37C5" w:rsidRPr="009F37C5">
        <w:rPr>
          <w:rFonts w:ascii="Times New Roman" w:hAnsi="Times New Roman" w:cs="Times New Roman"/>
        </w:rPr>
        <w:t xml:space="preserve"> подчеркнуть)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</w:t>
      </w:r>
      <w:r w:rsidR="00CC232D">
        <w:rPr>
          <w:rFonts w:ascii="Times New Roman" w:hAnsi="Times New Roman" w:cs="Times New Roman"/>
        </w:rPr>
        <w:t>__________________</w:t>
      </w:r>
      <w:r w:rsidRPr="009F37C5">
        <w:rPr>
          <w:rFonts w:ascii="Times New Roman" w:hAnsi="Times New Roman" w:cs="Times New Roman"/>
        </w:rPr>
        <w:t>____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(фамилия, имя, отчество, год рождения, серия и номер паспорта,</w:t>
      </w:r>
      <w:r w:rsidR="00CC232D"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>дата выдачи и орган, выдавший паспорт)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__________________________________________________________________________</w:t>
      </w:r>
      <w:r w:rsidR="00CC232D">
        <w:rPr>
          <w:rFonts w:ascii="Times New Roman" w:hAnsi="Times New Roman" w:cs="Times New Roman"/>
        </w:rPr>
        <w:t>__________________</w:t>
      </w:r>
      <w:r w:rsidRPr="009F37C5">
        <w:rPr>
          <w:rFonts w:ascii="Times New Roman" w:hAnsi="Times New Roman" w:cs="Times New Roman"/>
        </w:rPr>
        <w:t>_</w:t>
      </w:r>
    </w:p>
    <w:p w:rsidR="009F37C5" w:rsidRPr="009F37C5" w:rsidRDefault="009F37C5" w:rsidP="00CC232D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(адрес места регистрации, основное место работы (службы), занимаемая</w:t>
      </w:r>
      <w:r w:rsidR="00CC232D"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 xml:space="preserve"> (замещаемая) должность)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</w:t>
      </w:r>
      <w:r w:rsidR="00CC232D">
        <w:rPr>
          <w:rFonts w:ascii="Times New Roman" w:hAnsi="Times New Roman" w:cs="Times New Roman"/>
        </w:rPr>
        <w:t>__________________</w:t>
      </w:r>
      <w:r w:rsidRPr="009F37C5">
        <w:rPr>
          <w:rFonts w:ascii="Times New Roman" w:hAnsi="Times New Roman" w:cs="Times New Roman"/>
        </w:rPr>
        <w:t>___</w:t>
      </w:r>
    </w:p>
    <w:p w:rsidR="009F37C5" w:rsidRPr="009F37C5" w:rsidRDefault="009F37C5" w:rsidP="00CC232D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(в случае отсутствия основного места работы (службы) - род занятий)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__________________________________________________________________________</w:t>
      </w:r>
      <w:r w:rsidR="00CC232D">
        <w:rPr>
          <w:rFonts w:ascii="Times New Roman" w:hAnsi="Times New Roman" w:cs="Times New Roman"/>
        </w:rPr>
        <w:t>__________________</w:t>
      </w:r>
      <w:r w:rsidRPr="009F37C5">
        <w:rPr>
          <w:rFonts w:ascii="Times New Roman" w:hAnsi="Times New Roman" w:cs="Times New Roman"/>
        </w:rPr>
        <w:t>_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_________________________________________________________________________</w:t>
      </w:r>
      <w:r w:rsidR="00CC232D">
        <w:rPr>
          <w:rFonts w:ascii="Times New Roman" w:hAnsi="Times New Roman" w:cs="Times New Roman"/>
        </w:rPr>
        <w:t>__________________</w:t>
      </w:r>
      <w:r w:rsidRPr="009F37C5">
        <w:rPr>
          <w:rFonts w:ascii="Times New Roman" w:hAnsi="Times New Roman" w:cs="Times New Roman"/>
        </w:rPr>
        <w:t>__</w:t>
      </w:r>
    </w:p>
    <w:p w:rsidR="009F37C5" w:rsidRPr="009F37C5" w:rsidRDefault="00CC232D" w:rsidP="009F37C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отчетный период с 1 января 20__ г. по 31 </w:t>
      </w:r>
      <w:r w:rsidR="009F37C5" w:rsidRPr="009F37C5">
        <w:rPr>
          <w:rFonts w:ascii="Times New Roman" w:hAnsi="Times New Roman" w:cs="Times New Roman"/>
        </w:rPr>
        <w:t>декабря  20__ г.</w:t>
      </w:r>
      <w:r>
        <w:rPr>
          <w:rFonts w:ascii="Times New Roman" w:hAnsi="Times New Roman" w:cs="Times New Roman"/>
        </w:rPr>
        <w:t xml:space="preserve"> об имуществе, </w:t>
      </w:r>
      <w:r w:rsidR="009F37C5" w:rsidRPr="009F37C5">
        <w:rPr>
          <w:rFonts w:ascii="Times New Roman" w:hAnsi="Times New Roman" w:cs="Times New Roman"/>
        </w:rPr>
        <w:t>принадлежащем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_________________________________________________________________________</w:t>
      </w:r>
      <w:r w:rsidR="00CC232D">
        <w:rPr>
          <w:rFonts w:ascii="Times New Roman" w:hAnsi="Times New Roman" w:cs="Times New Roman"/>
        </w:rPr>
        <w:t>__________________</w:t>
      </w:r>
      <w:r w:rsidRPr="009F37C5">
        <w:rPr>
          <w:rFonts w:ascii="Times New Roman" w:hAnsi="Times New Roman" w:cs="Times New Roman"/>
        </w:rPr>
        <w:t>__</w:t>
      </w:r>
    </w:p>
    <w:p w:rsidR="009F37C5" w:rsidRPr="009F37C5" w:rsidRDefault="009F37C5" w:rsidP="00CC232D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(фамилия, имя, отчество)</w:t>
      </w:r>
    </w:p>
    <w:p w:rsidR="009F37C5" w:rsidRPr="009F37C5" w:rsidRDefault="00CC232D" w:rsidP="009F37C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праве собственности, о вкладах в банках, ценных  бумагах, </w:t>
      </w:r>
      <w:r w:rsidR="009F37C5" w:rsidRPr="009F37C5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="009F37C5" w:rsidRPr="009F37C5">
        <w:rPr>
          <w:rFonts w:ascii="Times New Roman" w:hAnsi="Times New Roman" w:cs="Times New Roman"/>
        </w:rPr>
        <w:t>обязательствах имущественного характера по состоянию на "__" ______ 20__ г.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Раздел 1. Сведения о доходах </w:t>
      </w:r>
      <w:hyperlink w:anchor="Par547" w:history="1">
        <w:r w:rsidRPr="009F37C5">
          <w:rPr>
            <w:rFonts w:ascii="Times New Roman" w:hAnsi="Times New Roman" w:cs="Times New Roman"/>
            <w:color w:val="0000FF"/>
          </w:rPr>
          <w:t>&lt;3&gt;</w:t>
        </w:r>
      </w:hyperlink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7006"/>
        <w:gridCol w:w="1924"/>
      </w:tblGrid>
      <w:tr w:rsidR="009F37C5" w:rsidRPr="009F37C5" w:rsidTr="00A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Величина дохода </w:t>
            </w:r>
            <w:hyperlink w:anchor="Par548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9F37C5" w:rsidRPr="009F37C5" w:rsidTr="00A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F37C5" w:rsidRPr="009F37C5" w:rsidTr="00A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  <w:p w:rsidR="00FD18A9" w:rsidRDefault="00FD18A9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397" w:rsidRDefault="00A35397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</w:t>
            </w:r>
          </w:p>
          <w:p w:rsidR="00A35397" w:rsidRDefault="00A35397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397" w:rsidRDefault="00A35397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  <w:p w:rsidR="00A35397" w:rsidRDefault="00A35397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397" w:rsidRPr="009F37C5" w:rsidRDefault="00FD18A9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Раздел 2. Сведения о расходах </w:t>
      </w:r>
      <w:hyperlink w:anchor="Par549" w:history="1">
        <w:r w:rsidRPr="009F37C5">
          <w:rPr>
            <w:rFonts w:ascii="Times New Roman" w:hAnsi="Times New Roman" w:cs="Times New Roman"/>
            <w:color w:val="0000FF"/>
          </w:rPr>
          <w:t>&lt;5&gt;</w:t>
        </w:r>
      </w:hyperlink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9F37C5" w:rsidRPr="009F37C5" w:rsidTr="00AF6B2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приобретения </w:t>
            </w:r>
            <w:hyperlink w:anchor="Par550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&lt;6&gt;</w:t>
              </w:r>
            </w:hyperlink>
          </w:p>
        </w:tc>
      </w:tr>
      <w:tr w:rsidR="009F37C5" w:rsidRPr="009F37C5" w:rsidTr="00AF6B2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F37C5" w:rsidRPr="009F37C5" w:rsidTr="00AF6B24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Раздел 3. Сведения об имуществе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3.1. Недвижимое имущество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9F37C5" w:rsidRPr="009F37C5" w:rsidTr="00AF6B2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  <w:hyperlink w:anchor="Par551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приобретения и источник средств </w:t>
            </w:r>
            <w:hyperlink w:anchor="Par552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&lt;8&gt;</w:t>
              </w:r>
            </w:hyperlink>
          </w:p>
        </w:tc>
      </w:tr>
      <w:tr w:rsidR="009F37C5" w:rsidRPr="009F37C5" w:rsidTr="00AF6B2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37C5" w:rsidRPr="009F37C5" w:rsidTr="00AF6B2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</w:t>
            </w:r>
            <w:hyperlink w:anchor="Par553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&lt;9&gt;</w:t>
              </w:r>
            </w:hyperlink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3.2. Транспортные средства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3346"/>
        <w:gridCol w:w="3009"/>
        <w:gridCol w:w="2692"/>
      </w:tblGrid>
      <w:tr w:rsidR="009F37C5" w:rsidRPr="009F37C5" w:rsidTr="00AF6B2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  <w:hyperlink w:anchor="Par554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Место регистрации</w:t>
            </w:r>
          </w:p>
        </w:tc>
      </w:tr>
      <w:tr w:rsidR="009F37C5" w:rsidRPr="009F37C5" w:rsidTr="00AF6B2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F37C5" w:rsidRPr="009F37C5" w:rsidTr="00AF6B2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rPr>
          <w:trHeight w:val="68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Раздел 4. Сведения о счетах в банках и иных кредитных организациях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9F37C5" w:rsidRPr="009F37C5" w:rsidTr="00AF6B2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Вид и валюта счета </w:t>
            </w:r>
            <w:hyperlink w:anchor="Par555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Остаток на счете </w:t>
            </w:r>
            <w:hyperlink w:anchor="Par556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&lt;12&gt;</w:t>
              </w:r>
            </w:hyperlink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Сумма поступивших на счет денежных средств </w:t>
            </w:r>
            <w:hyperlink w:anchor="Par557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&lt;13&gt;</w:t>
              </w:r>
            </w:hyperlink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9F37C5" w:rsidRPr="009F37C5" w:rsidTr="00AF6B2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37C5" w:rsidRPr="009F37C5" w:rsidTr="00AF6B2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397" w:rsidRPr="009F37C5" w:rsidTr="00AF6B2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5397" w:rsidRPr="009F37C5" w:rsidRDefault="00A35397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5397" w:rsidRPr="009F37C5" w:rsidRDefault="00A35397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5397" w:rsidRPr="009F37C5" w:rsidRDefault="00A35397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5397" w:rsidRPr="009F37C5" w:rsidRDefault="00A35397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5397" w:rsidRPr="009F37C5" w:rsidRDefault="00A35397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5397" w:rsidRPr="009F37C5" w:rsidRDefault="00A35397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397" w:rsidRPr="009F37C5" w:rsidTr="00AF6B2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5397" w:rsidRDefault="00A35397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5397" w:rsidRPr="009F37C5" w:rsidRDefault="00A35397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5397" w:rsidRPr="009F37C5" w:rsidRDefault="00A35397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5397" w:rsidRPr="009F37C5" w:rsidRDefault="00A35397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5397" w:rsidRPr="009F37C5" w:rsidRDefault="00A35397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5397" w:rsidRPr="009F37C5" w:rsidRDefault="00A35397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bookmarkStart w:id="0" w:name="Par366"/>
      <w:bookmarkEnd w:id="0"/>
      <w:r w:rsidRPr="009F37C5">
        <w:rPr>
          <w:rFonts w:ascii="Times New Roman" w:hAnsi="Times New Roman" w:cs="Times New Roman"/>
        </w:rPr>
        <w:t xml:space="preserve">    Раздел 5. Сведения о ценных бумагах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bookmarkStart w:id="1" w:name="Par368"/>
      <w:bookmarkEnd w:id="1"/>
      <w:r w:rsidRPr="009F37C5">
        <w:rPr>
          <w:rFonts w:ascii="Times New Roman" w:hAnsi="Times New Roman" w:cs="Times New Roman"/>
        </w:rPr>
        <w:t xml:space="preserve">    5.1. Акции и иное участие в коммерческих организациях и фондах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07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9F37C5" w:rsidRPr="009F37C5" w:rsidTr="00A3539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 организационно-правовая форма организации </w:t>
            </w:r>
            <w:hyperlink w:anchor="Par558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Уставный капитал </w:t>
            </w:r>
            <w:hyperlink w:anchor="Par559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&lt;15&gt;</w:t>
              </w:r>
            </w:hyperlink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Доля участия </w:t>
            </w:r>
            <w:hyperlink w:anchor="Par560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участия </w:t>
            </w:r>
            <w:hyperlink w:anchor="Par561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&lt;17&gt;</w:t>
              </w:r>
            </w:hyperlink>
          </w:p>
        </w:tc>
      </w:tr>
      <w:tr w:rsidR="009F37C5" w:rsidRPr="009F37C5" w:rsidTr="00A3539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37C5" w:rsidRPr="009F37C5" w:rsidTr="00A3539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3539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3539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3539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5.2. Иные ценные бумаги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9F37C5" w:rsidRPr="009F37C5" w:rsidTr="00AF6B2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Вид ценной бумаги </w:t>
            </w:r>
            <w:hyperlink w:anchor="Par562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Общая стоимость </w:t>
            </w:r>
            <w:hyperlink w:anchor="Par563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&lt;19&gt;</w:t>
              </w:r>
            </w:hyperlink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9F37C5" w:rsidRPr="009F37C5" w:rsidTr="00AF6B2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37C5" w:rsidRPr="009F37C5" w:rsidTr="00AF6B2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37C5" w:rsidRPr="009F37C5" w:rsidRDefault="00A35397" w:rsidP="009F37C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Итого по</w:t>
      </w:r>
      <w:r w:rsidR="009F37C5" w:rsidRPr="009F37C5">
        <w:rPr>
          <w:rFonts w:ascii="Times New Roman" w:hAnsi="Times New Roman" w:cs="Times New Roman"/>
        </w:rPr>
        <w:t xml:space="preserve"> </w:t>
      </w:r>
      <w:hyperlink w:anchor="Par366" w:history="1">
        <w:r>
          <w:rPr>
            <w:rFonts w:ascii="Times New Roman" w:hAnsi="Times New Roman" w:cs="Times New Roman"/>
            <w:color w:val="0000FF"/>
          </w:rPr>
          <w:t xml:space="preserve">разделу </w:t>
        </w:r>
        <w:r w:rsidR="009F37C5" w:rsidRPr="009F37C5">
          <w:rPr>
            <w:rFonts w:ascii="Times New Roman" w:hAnsi="Times New Roman" w:cs="Times New Roman"/>
            <w:color w:val="0000FF"/>
          </w:rPr>
          <w:t>5</w:t>
        </w:r>
      </w:hyperlink>
      <w:r>
        <w:rPr>
          <w:rFonts w:ascii="Times New Roman" w:hAnsi="Times New Roman" w:cs="Times New Roman"/>
        </w:rPr>
        <w:t xml:space="preserve"> "Сведения о ценных бумагах" </w:t>
      </w:r>
      <w:r w:rsidR="009F37C5" w:rsidRPr="009F37C5">
        <w:rPr>
          <w:rFonts w:ascii="Times New Roman" w:hAnsi="Times New Roman" w:cs="Times New Roman"/>
        </w:rPr>
        <w:t>суммарная</w:t>
      </w:r>
      <w:r>
        <w:rPr>
          <w:rFonts w:ascii="Times New Roman" w:hAnsi="Times New Roman" w:cs="Times New Roman"/>
        </w:rPr>
        <w:t xml:space="preserve"> </w:t>
      </w:r>
      <w:r w:rsidR="009F37C5" w:rsidRPr="009F37C5">
        <w:rPr>
          <w:rFonts w:ascii="Times New Roman" w:hAnsi="Times New Roman" w:cs="Times New Roman"/>
        </w:rPr>
        <w:t>декларированная стоимость ценных бумаг, включая доли участия в коммерческих</w:t>
      </w:r>
      <w:r>
        <w:rPr>
          <w:rFonts w:ascii="Times New Roman" w:hAnsi="Times New Roman" w:cs="Times New Roman"/>
        </w:rPr>
        <w:t xml:space="preserve"> </w:t>
      </w:r>
      <w:r w:rsidR="009F37C5" w:rsidRPr="009F37C5">
        <w:rPr>
          <w:rFonts w:ascii="Times New Roman" w:hAnsi="Times New Roman" w:cs="Times New Roman"/>
        </w:rPr>
        <w:t>организациях (руб.), _____________________</w:t>
      </w:r>
      <w:r>
        <w:rPr>
          <w:rFonts w:ascii="Times New Roman" w:hAnsi="Times New Roman" w:cs="Times New Roman"/>
        </w:rPr>
        <w:t>___________________</w:t>
      </w:r>
      <w:r w:rsidR="009F37C5" w:rsidRPr="009F37C5">
        <w:rPr>
          <w:rFonts w:ascii="Times New Roman" w:hAnsi="Times New Roman" w:cs="Times New Roman"/>
        </w:rPr>
        <w:t>_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</w:t>
      </w:r>
      <w:r w:rsidR="00A35397">
        <w:rPr>
          <w:rFonts w:ascii="Times New Roman" w:hAnsi="Times New Roman" w:cs="Times New Roman"/>
        </w:rPr>
        <w:t>______________________________________________________</w:t>
      </w:r>
      <w:r w:rsidRPr="009F37C5">
        <w:rPr>
          <w:rFonts w:ascii="Times New Roman" w:hAnsi="Times New Roman" w:cs="Times New Roman"/>
        </w:rPr>
        <w:t>_.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Раздел 6. Сведения об обязательствах имущественного характера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6.1. Объекты недвижимого имущества, находящиеся в пользовании </w:t>
      </w:r>
      <w:hyperlink w:anchor="Par564" w:history="1">
        <w:r w:rsidRPr="009F37C5">
          <w:rPr>
            <w:rFonts w:ascii="Times New Roman" w:hAnsi="Times New Roman" w:cs="Times New Roman"/>
            <w:color w:val="0000FF"/>
          </w:rPr>
          <w:t>&lt;20&gt;</w:t>
        </w:r>
      </w:hyperlink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9F37C5" w:rsidRPr="009F37C5" w:rsidTr="00AF6B2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Вид имущества </w:t>
            </w:r>
            <w:hyperlink w:anchor="Par565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Вид и сроки пользования </w:t>
            </w:r>
            <w:hyperlink w:anchor="Par566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пользования </w:t>
            </w:r>
            <w:hyperlink w:anchor="Par567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</w:tr>
      <w:tr w:rsidR="009F37C5" w:rsidRPr="009F37C5" w:rsidTr="00AF6B2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37C5" w:rsidRPr="009F37C5" w:rsidTr="00AF6B2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6.2. Срочные обязательства финансового характера </w:t>
      </w:r>
      <w:hyperlink w:anchor="Par568" w:history="1">
        <w:r w:rsidRPr="009F37C5">
          <w:rPr>
            <w:rFonts w:ascii="Times New Roman" w:hAnsi="Times New Roman" w:cs="Times New Roman"/>
            <w:color w:val="0000FF"/>
          </w:rPr>
          <w:t>&lt;24&gt;</w:t>
        </w:r>
      </w:hyperlink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9F37C5" w:rsidRPr="009F37C5" w:rsidTr="00AF6B2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обязательства </w:t>
            </w:r>
            <w:hyperlink w:anchor="Par569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Кредитор (должник) </w:t>
            </w:r>
            <w:hyperlink w:anchor="Par570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возникновения </w:t>
            </w:r>
            <w:hyperlink w:anchor="Par571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Сумма обязательства/размер обязательства по состоянию на отчетную дату </w:t>
            </w:r>
            <w:hyperlink w:anchor="Par572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&lt;28&gt;</w:t>
              </w:r>
            </w:hyperlink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Условия обязательства </w:t>
            </w:r>
            <w:hyperlink w:anchor="Par573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&lt;29&gt;</w:t>
              </w:r>
            </w:hyperlink>
          </w:p>
        </w:tc>
      </w:tr>
      <w:tr w:rsidR="009F37C5" w:rsidRPr="009F37C5" w:rsidTr="00AF6B2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37C5" w:rsidRPr="009F37C5" w:rsidTr="00AF6B2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7C5" w:rsidRPr="009F37C5" w:rsidTr="00AF6B2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37C5" w:rsidRPr="009F37C5" w:rsidRDefault="009F37C5" w:rsidP="009F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Достоверность и полноту настоящих сведений подтверждаю.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"__" _______________ 20__ г. _____________________________________________</w:t>
      </w:r>
      <w:r w:rsidR="00A35397">
        <w:rPr>
          <w:rFonts w:ascii="Times New Roman" w:hAnsi="Times New Roman" w:cs="Times New Roman"/>
        </w:rPr>
        <w:t>____________________</w:t>
      </w:r>
      <w:r w:rsidRPr="009F37C5">
        <w:rPr>
          <w:rFonts w:ascii="Times New Roman" w:hAnsi="Times New Roman" w:cs="Times New Roman"/>
        </w:rPr>
        <w:t>_</w:t>
      </w:r>
    </w:p>
    <w:p w:rsidR="009F37C5" w:rsidRPr="009F37C5" w:rsidRDefault="009F37C5" w:rsidP="00A35397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(подпись лица, представляющего сведения)</w:t>
      </w:r>
    </w:p>
    <w:p w:rsidR="009F37C5" w:rsidRPr="009F37C5" w:rsidRDefault="009F37C5" w:rsidP="009F37C5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___________________________________________________________________________</w:t>
      </w:r>
      <w:r w:rsidR="00A35397">
        <w:rPr>
          <w:rFonts w:ascii="Times New Roman" w:hAnsi="Times New Roman" w:cs="Times New Roman"/>
        </w:rPr>
        <w:t>_________________</w:t>
      </w:r>
    </w:p>
    <w:p w:rsidR="009F37C5" w:rsidRPr="009F37C5" w:rsidRDefault="009F37C5" w:rsidP="00A35397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(Ф.И.О. и подпись лица, принявшего справку)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37C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545"/>
      <w:bookmarkEnd w:id="2"/>
      <w:r w:rsidRPr="009F37C5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З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546"/>
      <w:bookmarkEnd w:id="3"/>
      <w:r w:rsidRPr="009F37C5">
        <w:rPr>
          <w:rFonts w:ascii="Times New Roman" w:hAnsi="Times New Roman" w:cs="Times New Roman"/>
          <w:sz w:val="20"/>
          <w:szCs w:val="20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Par547"/>
      <w:bookmarkEnd w:id="4"/>
      <w:r w:rsidRPr="009F37C5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доходы (включая пенсии, пособия, иные выплаты) за отчетный период.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5" w:name="Par548"/>
      <w:bookmarkEnd w:id="5"/>
      <w:r w:rsidRPr="009F37C5">
        <w:rPr>
          <w:rFonts w:ascii="Times New Roman" w:hAnsi="Times New Roman" w:cs="Times New Roman"/>
          <w:sz w:val="20"/>
          <w:szCs w:val="20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6" w:name="Par549"/>
      <w:bookmarkEnd w:id="6"/>
      <w:r w:rsidRPr="009F37C5">
        <w:rPr>
          <w:rFonts w:ascii="Times New Roman" w:hAnsi="Times New Roman" w:cs="Times New Roman"/>
          <w:sz w:val="20"/>
          <w:szCs w:val="20"/>
        </w:rPr>
        <w:t xml:space="preserve">&lt;5&gt; Сведения о расходах представляются в случаях, установленных </w:t>
      </w:r>
      <w:hyperlink r:id="rId4" w:history="1">
        <w:r w:rsidRPr="009F37C5">
          <w:rPr>
            <w:rFonts w:ascii="Times New Roman" w:hAnsi="Times New Roman" w:cs="Times New Roman"/>
            <w:color w:val="0000FF"/>
            <w:sz w:val="20"/>
            <w:szCs w:val="20"/>
          </w:rPr>
          <w:t>статьей 3</w:t>
        </w:r>
      </w:hyperlink>
      <w:r w:rsidRPr="009F37C5">
        <w:rPr>
          <w:rFonts w:ascii="Times New Roman" w:hAnsi="Times New Roman" w:cs="Times New Roman"/>
          <w:sz w:val="20"/>
          <w:szCs w:val="20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7" w:name="Par550"/>
      <w:bookmarkEnd w:id="7"/>
      <w:r w:rsidRPr="009F37C5">
        <w:rPr>
          <w:rFonts w:ascii="Times New Roman" w:hAnsi="Times New Roman" w:cs="Times New Roman"/>
          <w:sz w:val="20"/>
          <w:szCs w:val="20"/>
        </w:rPr>
        <w:t>&lt;6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8" w:name="Par551"/>
      <w:bookmarkEnd w:id="8"/>
      <w:r w:rsidRPr="009F37C5">
        <w:rPr>
          <w:rFonts w:ascii="Times New Roman" w:hAnsi="Times New Roman" w:cs="Times New Roman"/>
          <w:sz w:val="20"/>
          <w:szCs w:val="20"/>
        </w:rPr>
        <w:t>&lt;7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9" w:name="Par552"/>
      <w:bookmarkEnd w:id="9"/>
      <w:r w:rsidRPr="009F37C5">
        <w:rPr>
          <w:rFonts w:ascii="Times New Roman" w:hAnsi="Times New Roman" w:cs="Times New Roman"/>
          <w:sz w:val="20"/>
          <w:szCs w:val="20"/>
        </w:rPr>
        <w:lastRenderedPageBreak/>
        <w:t>&lt;8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5" w:history="1">
        <w:r w:rsidRPr="009F37C5">
          <w:rPr>
            <w:rFonts w:ascii="Times New Roman" w:hAnsi="Times New Roman" w:cs="Times New Roman"/>
            <w:color w:val="0000FF"/>
            <w:sz w:val="20"/>
            <w:szCs w:val="20"/>
          </w:rPr>
          <w:t>частью 1 статьи 4</w:t>
        </w:r>
      </w:hyperlink>
      <w:r w:rsidRPr="009F37C5">
        <w:rPr>
          <w:rFonts w:ascii="Times New Roman" w:hAnsi="Times New Roman" w:cs="Times New Roman"/>
          <w:sz w:val="20"/>
          <w:szCs w:val="20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0" w:name="Par553"/>
      <w:bookmarkEnd w:id="10"/>
      <w:r w:rsidRPr="009F37C5">
        <w:rPr>
          <w:rFonts w:ascii="Times New Roman" w:hAnsi="Times New Roman" w:cs="Times New Roman"/>
          <w:sz w:val="20"/>
          <w:szCs w:val="20"/>
        </w:rPr>
        <w:t>&lt;9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1" w:name="Par554"/>
      <w:bookmarkEnd w:id="11"/>
      <w:r w:rsidRPr="009F37C5">
        <w:rPr>
          <w:rFonts w:ascii="Times New Roman" w:hAnsi="Times New Roman" w:cs="Times New Roman"/>
          <w:sz w:val="20"/>
          <w:szCs w:val="20"/>
        </w:rPr>
        <w:t>&lt;10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2" w:name="Par555"/>
      <w:bookmarkEnd w:id="12"/>
      <w:r w:rsidRPr="009F37C5">
        <w:rPr>
          <w:rFonts w:ascii="Times New Roman" w:hAnsi="Times New Roman" w:cs="Times New Roman"/>
          <w:sz w:val="20"/>
          <w:szCs w:val="20"/>
        </w:rPr>
        <w:t>&lt;11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вид счета (депозитный, текущий, расчетный, ссудный и другие) и валюта счета.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3" w:name="Par556"/>
      <w:bookmarkEnd w:id="13"/>
      <w:r w:rsidRPr="009F37C5">
        <w:rPr>
          <w:rFonts w:ascii="Times New Roman" w:hAnsi="Times New Roman" w:cs="Times New Roman"/>
          <w:sz w:val="20"/>
          <w:szCs w:val="20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4" w:name="Par557"/>
      <w:bookmarkEnd w:id="14"/>
      <w:r w:rsidRPr="009F37C5">
        <w:rPr>
          <w:rFonts w:ascii="Times New Roman" w:hAnsi="Times New Roman" w:cs="Times New Roman"/>
          <w:sz w:val="20"/>
          <w:szCs w:val="20"/>
        </w:rPr>
        <w:t>&lt;13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5" w:name="Par558"/>
      <w:bookmarkEnd w:id="15"/>
      <w:r w:rsidRPr="009F37C5">
        <w:rPr>
          <w:rFonts w:ascii="Times New Roman" w:hAnsi="Times New Roman" w:cs="Times New Roman"/>
          <w:sz w:val="20"/>
          <w:szCs w:val="20"/>
        </w:rPr>
        <w:t>&lt;14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6" w:name="Par559"/>
      <w:bookmarkEnd w:id="16"/>
      <w:r w:rsidRPr="009F37C5">
        <w:rPr>
          <w:rFonts w:ascii="Times New Roman" w:hAnsi="Times New Roman" w:cs="Times New Roman"/>
          <w:sz w:val="20"/>
          <w:szCs w:val="20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7" w:name="Par560"/>
      <w:bookmarkEnd w:id="17"/>
      <w:r w:rsidRPr="009F37C5">
        <w:rPr>
          <w:rFonts w:ascii="Times New Roman" w:hAnsi="Times New Roman" w:cs="Times New Roman"/>
          <w:sz w:val="20"/>
          <w:szCs w:val="20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8" w:name="Par561"/>
      <w:bookmarkEnd w:id="18"/>
      <w:r w:rsidRPr="009F37C5">
        <w:rPr>
          <w:rFonts w:ascii="Times New Roman" w:hAnsi="Times New Roman" w:cs="Times New Roman"/>
          <w:sz w:val="20"/>
          <w:szCs w:val="20"/>
        </w:rPr>
        <w:t>&lt;17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9" w:name="Par562"/>
      <w:bookmarkEnd w:id="19"/>
      <w:r w:rsidRPr="009F37C5">
        <w:rPr>
          <w:rFonts w:ascii="Times New Roman" w:hAnsi="Times New Roman" w:cs="Times New Roman"/>
          <w:sz w:val="20"/>
          <w:szCs w:val="20"/>
        </w:rPr>
        <w:t>&lt;18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 xml:space="preserve">казываются все ценные бумаги по видам (облигации, векселя и другие), за исключением акций, указанных в </w:t>
      </w:r>
      <w:hyperlink w:anchor="Par368" w:history="1">
        <w:r w:rsidRPr="009F37C5">
          <w:rPr>
            <w:rFonts w:ascii="Times New Roman" w:hAnsi="Times New Roman" w:cs="Times New Roman"/>
            <w:color w:val="0000FF"/>
            <w:sz w:val="20"/>
            <w:szCs w:val="20"/>
          </w:rPr>
          <w:t>подразделе 5.1</w:t>
        </w:r>
      </w:hyperlink>
      <w:r w:rsidRPr="009F37C5">
        <w:rPr>
          <w:rFonts w:ascii="Times New Roman" w:hAnsi="Times New Roman" w:cs="Times New Roman"/>
          <w:sz w:val="20"/>
          <w:szCs w:val="20"/>
        </w:rPr>
        <w:t xml:space="preserve"> "Акции и иное участие в коммерческих организациях и фондах".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0" w:name="Par563"/>
      <w:bookmarkEnd w:id="20"/>
      <w:r w:rsidRPr="009F37C5">
        <w:rPr>
          <w:rFonts w:ascii="Times New Roman" w:hAnsi="Times New Roman" w:cs="Times New Roman"/>
          <w:sz w:val="20"/>
          <w:szCs w:val="20"/>
        </w:rPr>
        <w:t>&lt;19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1" w:name="Par564"/>
      <w:bookmarkEnd w:id="21"/>
      <w:r w:rsidRPr="009F37C5">
        <w:rPr>
          <w:rFonts w:ascii="Times New Roman" w:hAnsi="Times New Roman" w:cs="Times New Roman"/>
          <w:sz w:val="20"/>
          <w:szCs w:val="20"/>
        </w:rPr>
        <w:t>&lt;20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по состоянию на отчетную дату.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2" w:name="Par565"/>
      <w:bookmarkEnd w:id="22"/>
      <w:r w:rsidRPr="009F37C5">
        <w:rPr>
          <w:rFonts w:ascii="Times New Roman" w:hAnsi="Times New Roman" w:cs="Times New Roman"/>
          <w:sz w:val="20"/>
          <w:szCs w:val="20"/>
        </w:rPr>
        <w:t>&lt;21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казывается вид недвижимого имущества (земельный участок, жилой дом, дача и другие).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3" w:name="Par566"/>
      <w:bookmarkEnd w:id="23"/>
      <w:r w:rsidRPr="009F37C5">
        <w:rPr>
          <w:rFonts w:ascii="Times New Roman" w:hAnsi="Times New Roman" w:cs="Times New Roman"/>
          <w:sz w:val="20"/>
          <w:szCs w:val="20"/>
        </w:rPr>
        <w:t>&lt;22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вид пользования (аренда, безвозмездное пользование и другие) и сроки пользования.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4" w:name="Par567"/>
      <w:bookmarkEnd w:id="24"/>
      <w:r w:rsidRPr="009F37C5">
        <w:rPr>
          <w:rFonts w:ascii="Times New Roman" w:hAnsi="Times New Roman" w:cs="Times New Roman"/>
          <w:sz w:val="20"/>
          <w:szCs w:val="20"/>
        </w:rPr>
        <w:t>&lt;23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5" w:name="Par568"/>
      <w:bookmarkEnd w:id="25"/>
      <w:r w:rsidRPr="009F37C5">
        <w:rPr>
          <w:rFonts w:ascii="Times New Roman" w:hAnsi="Times New Roman" w:cs="Times New Roman"/>
          <w:sz w:val="20"/>
          <w:szCs w:val="20"/>
        </w:rPr>
        <w:t>&lt;24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6" w:name="Par569"/>
      <w:bookmarkEnd w:id="26"/>
      <w:r w:rsidRPr="009F37C5">
        <w:rPr>
          <w:rFonts w:ascii="Times New Roman" w:hAnsi="Times New Roman" w:cs="Times New Roman"/>
          <w:sz w:val="20"/>
          <w:szCs w:val="20"/>
        </w:rPr>
        <w:t>&lt;25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казывается существо обязательства (заем, кредит и другие).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7" w:name="Par570"/>
      <w:bookmarkEnd w:id="27"/>
      <w:r w:rsidRPr="009F37C5">
        <w:rPr>
          <w:rFonts w:ascii="Times New Roman" w:hAnsi="Times New Roman" w:cs="Times New Roman"/>
          <w:sz w:val="20"/>
          <w:szCs w:val="20"/>
        </w:rPr>
        <w:t>&lt;26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8" w:name="Par571"/>
      <w:bookmarkEnd w:id="28"/>
      <w:r w:rsidRPr="009F37C5">
        <w:rPr>
          <w:rFonts w:ascii="Times New Roman" w:hAnsi="Times New Roman" w:cs="Times New Roman"/>
          <w:sz w:val="20"/>
          <w:szCs w:val="20"/>
        </w:rPr>
        <w:t>&lt;27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9" w:name="Par572"/>
      <w:bookmarkEnd w:id="29"/>
      <w:r w:rsidRPr="009F37C5">
        <w:rPr>
          <w:rFonts w:ascii="Times New Roman" w:hAnsi="Times New Roman" w:cs="Times New Roman"/>
          <w:sz w:val="20"/>
          <w:szCs w:val="20"/>
        </w:rPr>
        <w:t>&lt;28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9F37C5" w:rsidRPr="009F37C5" w:rsidRDefault="009F37C5" w:rsidP="00A35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0" w:name="Par573"/>
      <w:bookmarkEnd w:id="30"/>
      <w:r w:rsidRPr="009F37C5">
        <w:rPr>
          <w:rFonts w:ascii="Times New Roman" w:hAnsi="Times New Roman" w:cs="Times New Roman"/>
          <w:sz w:val="20"/>
          <w:szCs w:val="20"/>
        </w:rPr>
        <w:t>&lt;29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9F37C5" w:rsidRPr="009F37C5" w:rsidRDefault="009F37C5" w:rsidP="009F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37C5" w:rsidRPr="009F37C5" w:rsidRDefault="009F37C5" w:rsidP="009F37C5">
      <w:pPr>
        <w:pBdr>
          <w:top w:val="single" w:sz="6" w:space="0" w:color="auto"/>
        </w:pBd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D23E2F" w:rsidRDefault="00D23E2F" w:rsidP="009F37C5">
      <w:pPr>
        <w:spacing w:after="0"/>
      </w:pPr>
    </w:p>
    <w:sectPr w:rsidR="00D23E2F" w:rsidSect="00A0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F37C5"/>
    <w:rsid w:val="00012C63"/>
    <w:rsid w:val="003C4FEA"/>
    <w:rsid w:val="006F7052"/>
    <w:rsid w:val="00737DAA"/>
    <w:rsid w:val="009F37C5"/>
    <w:rsid w:val="00A07C9C"/>
    <w:rsid w:val="00A35397"/>
    <w:rsid w:val="00CC232D"/>
    <w:rsid w:val="00D23E2F"/>
    <w:rsid w:val="00D735F5"/>
    <w:rsid w:val="00FD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7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6">
    <w:name w:val="Style6"/>
    <w:basedOn w:val="a"/>
    <w:uiPriority w:val="99"/>
    <w:rsid w:val="009F37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F37C5"/>
    <w:pPr>
      <w:widowControl w:val="0"/>
      <w:autoSpaceDE w:val="0"/>
      <w:autoSpaceDN w:val="0"/>
      <w:adjustRightInd w:val="0"/>
      <w:spacing w:after="0" w:line="50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F37C5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9F37C5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9F37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9F37C5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9F37C5"/>
    <w:pPr>
      <w:widowControl w:val="0"/>
      <w:autoSpaceDE w:val="0"/>
      <w:autoSpaceDN w:val="0"/>
      <w:adjustRightInd w:val="0"/>
      <w:spacing w:after="0" w:line="25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F37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F37C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F37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9F37C5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uiPriority w:val="99"/>
    <w:rsid w:val="009F37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B9068A7E1E5B28DF5F360FA7694A59CBC719F4C952EAEF19AE9B995A389E523D03A36ED882B60EHAVDI" TargetMode="External"/><Relationship Id="rId4" Type="http://schemas.openxmlformats.org/officeDocument/2006/relationships/hyperlink" Target="consultantplus://offline/ref=6FB9068A7E1E5B28DF5F360FA7694A59CBC014F8C55AEAEF19AE9B995A389E523D03A36ED882B60FHAV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2616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cp:lastPrinted>2017-05-26T05:03:00Z</cp:lastPrinted>
  <dcterms:created xsi:type="dcterms:W3CDTF">2015-01-28T12:00:00Z</dcterms:created>
  <dcterms:modified xsi:type="dcterms:W3CDTF">2017-05-26T05:06:00Z</dcterms:modified>
</cp:coreProperties>
</file>