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93" w:rsidRPr="00626EE5" w:rsidRDefault="00027093" w:rsidP="000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027093" w:rsidRPr="00626EE5" w:rsidRDefault="00027093" w:rsidP="000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027093" w:rsidRPr="00626EE5" w:rsidRDefault="00027093" w:rsidP="000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027093" w:rsidRPr="00626EE5" w:rsidRDefault="00027093" w:rsidP="000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27093" w:rsidRPr="00626EE5" w:rsidRDefault="00027093" w:rsidP="000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027093" w:rsidRPr="00626EE5" w:rsidRDefault="00027093" w:rsidP="0002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093" w:rsidRDefault="00027093" w:rsidP="0002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05.03.2013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</w:rPr>
        <w:t>24-па</w:t>
      </w:r>
    </w:p>
    <w:p w:rsidR="00027093" w:rsidRPr="00F37326" w:rsidRDefault="00027093" w:rsidP="0002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93" w:rsidRDefault="00027093" w:rsidP="0002709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Амосовского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от 05.12.2011 года № 130 «</w:t>
      </w:r>
      <w:r w:rsidRPr="00F3732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F3732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027093" w:rsidRDefault="00027093" w:rsidP="0002709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093" w:rsidRPr="00F37326" w:rsidRDefault="00027093" w:rsidP="0002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93" w:rsidRDefault="00027093" w:rsidP="0002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226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66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64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Pr="00C3164C">
        <w:rPr>
          <w:rFonts w:ascii="Times New Roman" w:eastAsia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венных и муниципальных услуг» (с внесенными изменениями и дополнениями), </w:t>
      </w:r>
      <w:r w:rsidRPr="0036622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226">
        <w:rPr>
          <w:rFonts w:ascii="Times New Roman" w:eastAsia="Times New Roman" w:hAnsi="Times New Roman" w:cs="Times New Roman"/>
          <w:sz w:val="28"/>
          <w:szCs w:val="28"/>
        </w:rPr>
        <w:t>от 11.11.2005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226">
        <w:rPr>
          <w:rFonts w:ascii="Times New Roman" w:eastAsia="Times New Roman" w:hAnsi="Times New Roman" w:cs="Times New Roman"/>
          <w:sz w:val="28"/>
          <w:szCs w:val="28"/>
        </w:rPr>
        <w:t xml:space="preserve">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7D1900" w:rsidRDefault="00027093" w:rsidP="007D1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1900" w:rsidRDefault="00027093" w:rsidP="007D1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Pr="0016114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61142">
        <w:rPr>
          <w:rFonts w:ascii="Times New Roman" w:eastAsia="Times New Roman" w:hAnsi="Times New Roman" w:cs="Times New Roman"/>
          <w:sz w:val="28"/>
          <w:szCs w:val="28"/>
        </w:rPr>
        <w:t>Амосовского</w:t>
      </w:r>
      <w:proofErr w:type="spellEnd"/>
      <w:r w:rsidRPr="0016114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61142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16114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05.12.2011</w:t>
      </w:r>
      <w:r w:rsidRPr="0016114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16114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административных регламентов»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7D1900" w:rsidRPr="00C36101" w:rsidRDefault="00027093" w:rsidP="007D1900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027093">
        <w:rPr>
          <w:b/>
          <w:sz w:val="28"/>
          <w:szCs w:val="28"/>
        </w:rPr>
        <w:t>1.1.</w:t>
      </w:r>
      <w:r w:rsidRPr="00027093">
        <w:rPr>
          <w:sz w:val="28"/>
          <w:szCs w:val="28"/>
        </w:rPr>
        <w:t xml:space="preserve"> </w:t>
      </w:r>
      <w:r w:rsidR="00C36101" w:rsidRPr="00C36101">
        <w:rPr>
          <w:sz w:val="28"/>
          <w:szCs w:val="28"/>
        </w:rPr>
        <w:t>В административный регламент по предоставлению муниципальной услуги «</w:t>
      </w:r>
      <w:r w:rsidR="00C36101" w:rsidRPr="00C36101">
        <w:rPr>
          <w:color w:val="00000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C36101" w:rsidRPr="00C36101">
        <w:rPr>
          <w:sz w:val="28"/>
          <w:szCs w:val="28"/>
        </w:rPr>
        <w:t>» следующие изменения: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1. раздел 2 «Стандарт предоставления муниципальной услуги»:</w:t>
      </w:r>
    </w:p>
    <w:p w:rsidR="007D1900" w:rsidRPr="00C36101" w:rsidRDefault="00C36101" w:rsidP="007D1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дополнить пунктами 2.9-2.12 следующего содержания:</w:t>
      </w:r>
    </w:p>
    <w:p w:rsidR="00C36101" w:rsidRPr="00C36101" w:rsidRDefault="00C36101" w:rsidP="00C361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«</w:t>
      </w:r>
      <w:r w:rsidRPr="00C36101">
        <w:rPr>
          <w:rFonts w:ascii="Times New Roman" w:hAnsi="Times New Roman" w:cs="Times New Roman"/>
          <w:b/>
          <w:sz w:val="28"/>
          <w:szCs w:val="28"/>
        </w:rPr>
        <w:t>2.9. М</w:t>
      </w:r>
      <w:r w:rsidRPr="00C36101">
        <w:rPr>
          <w:rFonts w:ascii="Times New Roman" w:hAnsi="Times New Roman" w:cs="Times New Roman"/>
          <w:b/>
          <w:bCs/>
          <w:sz w:val="28"/>
          <w:szCs w:val="28"/>
        </w:rPr>
        <w:t>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услуги.</w:t>
      </w:r>
    </w:p>
    <w:p w:rsidR="00C36101" w:rsidRPr="00C36101" w:rsidRDefault="00C36101" w:rsidP="00C361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C36101" w:rsidRPr="00C36101" w:rsidRDefault="00C36101" w:rsidP="00C361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01">
        <w:rPr>
          <w:rFonts w:ascii="Times New Roman" w:hAnsi="Times New Roman" w:cs="Times New Roman"/>
          <w:b/>
          <w:sz w:val="28"/>
          <w:szCs w:val="28"/>
        </w:rPr>
        <w:t>2.10.</w:t>
      </w:r>
      <w:r w:rsidRPr="00C36101">
        <w:rPr>
          <w:rFonts w:ascii="Times New Roman" w:hAnsi="Times New Roman" w:cs="Times New Roman"/>
          <w:sz w:val="28"/>
          <w:szCs w:val="28"/>
        </w:rPr>
        <w:t xml:space="preserve"> </w:t>
      </w:r>
      <w:r w:rsidRPr="00C36101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(заявления) о предоставлении муниципальной услуги.</w:t>
      </w:r>
    </w:p>
    <w:p w:rsidR="00C36101" w:rsidRPr="00C36101" w:rsidRDefault="00C36101" w:rsidP="00C361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Срок регистрации запроса (заявления) о предоставлении муниципальной услуги - в течение 15 минут с момента его поступления.</w:t>
      </w:r>
    </w:p>
    <w:p w:rsidR="00C36101" w:rsidRPr="00C36101" w:rsidRDefault="00C36101" w:rsidP="00C3610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101">
        <w:rPr>
          <w:rFonts w:ascii="Times New Roman" w:hAnsi="Times New Roman" w:cs="Times New Roman"/>
          <w:b/>
          <w:bCs/>
          <w:sz w:val="28"/>
          <w:szCs w:val="28"/>
        </w:rPr>
        <w:t>2.11. Показатели доступности и качества предоставления  муниципальной услуги, возможность получения в МФЦ</w:t>
      </w:r>
    </w:p>
    <w:p w:rsidR="00C36101" w:rsidRPr="00C36101" w:rsidRDefault="00C36101" w:rsidP="00C3610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lastRenderedPageBreak/>
        <w:t>Состав показателей доступности и качества предоставления  муниципальной услуги подразделяется на две основные группы: количественные и качественные.</w:t>
      </w:r>
    </w:p>
    <w:p w:rsidR="00C36101" w:rsidRPr="00C36101" w:rsidRDefault="00C36101" w:rsidP="00C3610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3"/>
          <w:b w:val="0"/>
          <w:bCs w:val="0"/>
          <w:sz w:val="28"/>
          <w:szCs w:val="28"/>
        </w:rPr>
        <w:t>В</w:t>
      </w:r>
      <w:r w:rsidRPr="00C36101">
        <w:rPr>
          <w:rStyle w:val="FontStyle13"/>
          <w:sz w:val="28"/>
          <w:szCs w:val="28"/>
        </w:rPr>
        <w:t xml:space="preserve"> </w:t>
      </w:r>
      <w:r w:rsidRPr="00C36101">
        <w:rPr>
          <w:rStyle w:val="FontStyle12"/>
          <w:sz w:val="28"/>
          <w:szCs w:val="28"/>
        </w:rPr>
        <w:t>группу количественных показателей доступности входят:</w:t>
      </w:r>
    </w:p>
    <w:p w:rsidR="00C36101" w:rsidRPr="00C36101" w:rsidRDefault="00C36101" w:rsidP="00C36101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время ожидания при предоставлении муниципальной услуги, график работы   органа, ответственного   за   предоставление муниципальной услуги;</w:t>
      </w:r>
    </w:p>
    <w:p w:rsidR="00C36101" w:rsidRPr="00C36101" w:rsidRDefault="00C36101" w:rsidP="00C36101">
      <w:pPr>
        <w:pStyle w:val="Style1"/>
        <w:widowControl/>
        <w:tabs>
          <w:tab w:val="left" w:pos="105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место расположения органа, ответственного за предоставление муниципальной услуги;</w:t>
      </w:r>
    </w:p>
    <w:p w:rsidR="00C36101" w:rsidRPr="00C36101" w:rsidRDefault="00C36101" w:rsidP="00C36101">
      <w:pPr>
        <w:pStyle w:val="Style1"/>
        <w:widowControl/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 xml:space="preserve">количество документов, требуемых для получения муниципальной услуги; </w:t>
      </w:r>
    </w:p>
    <w:p w:rsidR="00C36101" w:rsidRPr="00C36101" w:rsidRDefault="00C36101" w:rsidP="00C3610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3"/>
          <w:b w:val="0"/>
          <w:bCs w:val="0"/>
          <w:sz w:val="28"/>
          <w:szCs w:val="28"/>
        </w:rPr>
        <w:t>В</w:t>
      </w:r>
      <w:r w:rsidRPr="00C36101">
        <w:rPr>
          <w:rStyle w:val="FontStyle13"/>
          <w:sz w:val="28"/>
          <w:szCs w:val="28"/>
        </w:rPr>
        <w:t xml:space="preserve"> </w:t>
      </w:r>
      <w:r w:rsidRPr="00C36101">
        <w:rPr>
          <w:rStyle w:val="FontStyle12"/>
          <w:sz w:val="28"/>
          <w:szCs w:val="28"/>
        </w:rPr>
        <w:t>число качественных показателей доступности предоставляемой муниципальной услуги входят:</w:t>
      </w:r>
    </w:p>
    <w:p w:rsidR="00C36101" w:rsidRPr="00C36101" w:rsidRDefault="00C36101" w:rsidP="00C36101">
      <w:pPr>
        <w:pStyle w:val="Style1"/>
        <w:widowControl/>
        <w:tabs>
          <w:tab w:val="left" w:pos="98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степень сложности требований, которые необходимо выполнить для получения муниципальной услуги,</w:t>
      </w:r>
    </w:p>
    <w:p w:rsidR="00C36101" w:rsidRPr="00C36101" w:rsidRDefault="00C36101" w:rsidP="00C36101">
      <w:pPr>
        <w:pStyle w:val="Style1"/>
        <w:widowControl/>
        <w:tabs>
          <w:tab w:val="left" w:pos="1171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достоверность информации о предоставлении муниципальной услуги;</w:t>
      </w:r>
    </w:p>
    <w:p w:rsidR="00C36101" w:rsidRPr="00C36101" w:rsidRDefault="00C36101" w:rsidP="00C36101">
      <w:pPr>
        <w:pStyle w:val="Style1"/>
        <w:widowControl/>
        <w:tabs>
          <w:tab w:val="left" w:pos="105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наличие различных каналов получения муниципальной услуги;</w:t>
      </w:r>
    </w:p>
    <w:p w:rsidR="00C36101" w:rsidRPr="00C36101" w:rsidRDefault="00C36101" w:rsidP="00C36101">
      <w:pPr>
        <w:pStyle w:val="Style1"/>
        <w:widowControl/>
        <w:tabs>
          <w:tab w:val="left" w:pos="100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простота и ясность изложения информационных и инструктивных документов по предоставлению муниципальной услуги.</w:t>
      </w:r>
    </w:p>
    <w:p w:rsidR="00C36101" w:rsidRPr="00C36101" w:rsidRDefault="00C36101" w:rsidP="00C3610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3"/>
          <w:b w:val="0"/>
          <w:bCs w:val="0"/>
          <w:sz w:val="28"/>
          <w:szCs w:val="28"/>
        </w:rPr>
        <w:t>В</w:t>
      </w:r>
      <w:r w:rsidRPr="00C36101">
        <w:rPr>
          <w:rStyle w:val="FontStyle13"/>
          <w:sz w:val="28"/>
          <w:szCs w:val="28"/>
        </w:rPr>
        <w:t xml:space="preserve"> </w:t>
      </w:r>
      <w:r w:rsidRPr="00C36101">
        <w:rPr>
          <w:rStyle w:val="FontStyle12"/>
          <w:sz w:val="28"/>
          <w:szCs w:val="28"/>
        </w:rPr>
        <w:t xml:space="preserve">группу количественных </w:t>
      </w:r>
      <w:proofErr w:type="gramStart"/>
      <w:r w:rsidRPr="00C36101">
        <w:rPr>
          <w:rStyle w:val="FontStyle12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C36101">
        <w:rPr>
          <w:rStyle w:val="FontStyle12"/>
          <w:sz w:val="28"/>
          <w:szCs w:val="28"/>
        </w:rPr>
        <w:t xml:space="preserve"> входят:</w:t>
      </w:r>
    </w:p>
    <w:p w:rsidR="00C36101" w:rsidRPr="00C36101" w:rsidRDefault="00C36101" w:rsidP="00C36101">
      <w:pPr>
        <w:pStyle w:val="Style1"/>
        <w:widowControl/>
        <w:tabs>
          <w:tab w:val="left" w:pos="105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соблюдение сроков предоставления муниципальной услуги,</w:t>
      </w:r>
    </w:p>
    <w:p w:rsidR="00C36101" w:rsidRPr="00C36101" w:rsidRDefault="00C36101" w:rsidP="00C36101">
      <w:pPr>
        <w:pStyle w:val="Style1"/>
        <w:widowControl/>
        <w:tabs>
          <w:tab w:val="left" w:pos="100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количество обоснованных жалоб по предоставлению муниципальной услуги.</w:t>
      </w:r>
    </w:p>
    <w:p w:rsidR="00C36101" w:rsidRPr="00C36101" w:rsidRDefault="00C36101" w:rsidP="00C3610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К качественным показателям предоставления муниципальной услуги относятся:</w:t>
      </w:r>
    </w:p>
    <w:p w:rsidR="00C36101" w:rsidRPr="00C36101" w:rsidRDefault="00C36101" w:rsidP="00C36101">
      <w:pPr>
        <w:pStyle w:val="Style10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точность выполняемых обязательств по отношению к Заявителю, культура обслуживания (вежливость, этичность) Заявителя; качество результатов труда   специалистов (профессиональное мастерство).</w:t>
      </w:r>
    </w:p>
    <w:p w:rsidR="00C36101" w:rsidRPr="00C36101" w:rsidRDefault="00C36101" w:rsidP="00C36101">
      <w:pPr>
        <w:pStyle w:val="Style10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36101">
        <w:rPr>
          <w:rStyle w:val="FontStyle12"/>
          <w:sz w:val="28"/>
          <w:szCs w:val="28"/>
        </w:rPr>
        <w:t>Услуга  может быть предоставлена на базе ОБУ «МФЦ».</w:t>
      </w:r>
    </w:p>
    <w:p w:rsidR="00C36101" w:rsidRPr="00C36101" w:rsidRDefault="00C36101" w:rsidP="00C36101">
      <w:pPr>
        <w:pStyle w:val="Style10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C36101">
        <w:rPr>
          <w:rStyle w:val="FontStyle12"/>
          <w:b/>
          <w:sz w:val="28"/>
          <w:szCs w:val="28"/>
        </w:rPr>
        <w:t>2.12. Особенности предоставления муниципальной услуги в электронной форме</w:t>
      </w:r>
    </w:p>
    <w:p w:rsidR="00C36101" w:rsidRPr="00C36101" w:rsidRDefault="00C36101" w:rsidP="00C36101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C36101">
        <w:rPr>
          <w:sz w:val="28"/>
          <w:szCs w:val="28"/>
        </w:rPr>
        <w:t>2.12.1. При предоставлении муниципальной услуги в электронной форме осуществляется предоставление Заявителям информации о муниципальной услуге и о ходе предоставления муниципальной услуги.</w:t>
      </w:r>
    </w:p>
    <w:p w:rsidR="007D1900" w:rsidRPr="00C36101" w:rsidRDefault="00C36101" w:rsidP="007D1900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C36101">
        <w:rPr>
          <w:sz w:val="28"/>
          <w:szCs w:val="28"/>
        </w:rPr>
        <w:t xml:space="preserve">2.12.2. Информация о предоставлении муниципальной услуги в электронной форме размещается на официальном сайте Администрации </w:t>
      </w:r>
      <w:proofErr w:type="spellStart"/>
      <w:r>
        <w:rPr>
          <w:sz w:val="28"/>
          <w:szCs w:val="28"/>
        </w:rPr>
        <w:t>Амосовского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C36101">
        <w:rPr>
          <w:sz w:val="28"/>
          <w:szCs w:val="28"/>
        </w:rPr>
        <w:t>Медвенского</w:t>
      </w:r>
      <w:proofErr w:type="spellEnd"/>
      <w:r w:rsidRPr="00C36101">
        <w:rPr>
          <w:sz w:val="28"/>
          <w:szCs w:val="28"/>
        </w:rPr>
        <w:t xml:space="preserve"> района Курской области в сети «Интернет».</w:t>
      </w:r>
    </w:p>
    <w:p w:rsidR="00C36101" w:rsidRPr="00C36101" w:rsidRDefault="00C36101" w:rsidP="00C36101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C36101">
        <w:rPr>
          <w:sz w:val="28"/>
          <w:szCs w:val="28"/>
        </w:rPr>
        <w:t>2. раздел 5 изложить в прилагаемой редакции:</w:t>
      </w:r>
    </w:p>
    <w:p w:rsidR="007D1900" w:rsidRPr="00C36101" w:rsidRDefault="00C36101" w:rsidP="007D19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101">
        <w:rPr>
          <w:rFonts w:ascii="Times New Roman" w:hAnsi="Times New Roman" w:cs="Times New Roman"/>
          <w:b/>
          <w:bCs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C36101" w:rsidRPr="00C36101" w:rsidRDefault="00C36101" w:rsidP="00C36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101">
        <w:rPr>
          <w:rFonts w:ascii="Times New Roman" w:hAnsi="Times New Roman" w:cs="Times New Roman"/>
          <w:sz w:val="28"/>
          <w:szCs w:val="28"/>
        </w:rPr>
        <w:tab/>
        <w:t>5.1. Порядок досудебного обжалования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0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0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 xml:space="preserve">5.1.1. Заявитель вправе обжаловать действия (бездействие) и решения, принятые должностным лицом в ходе предоставления муниципальной услуги обратившись в письменной форме на бумажном носителе или в электронной форме к Главе </w:t>
      </w:r>
      <w:proofErr w:type="spellStart"/>
      <w:r w:rsidRPr="00C36101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Pr="00C361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36101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C36101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 xml:space="preserve">5.1.2. </w:t>
      </w:r>
      <w:r w:rsidRPr="00C36101">
        <w:rPr>
          <w:rFonts w:ascii="Times New Roman" w:eastAsia="Arial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Амосовского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сельсовета </w:t>
      </w:r>
      <w:proofErr w:type="spellStart"/>
      <w:r w:rsidRPr="00C36101">
        <w:rPr>
          <w:rFonts w:ascii="Times New Roman" w:eastAsia="Arial" w:hAnsi="Times New Roman" w:cs="Times New Roman"/>
          <w:sz w:val="28"/>
          <w:szCs w:val="28"/>
        </w:rPr>
        <w:t>Медвенского</w:t>
      </w:r>
      <w:proofErr w:type="spellEnd"/>
      <w:r w:rsidRPr="00C36101">
        <w:rPr>
          <w:rFonts w:ascii="Times New Roman" w:eastAsia="Arial" w:hAnsi="Times New Roman" w:cs="Times New Roman"/>
          <w:sz w:val="28"/>
          <w:szCs w:val="28"/>
        </w:rPr>
        <w:t xml:space="preserve"> района Курской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5.1.3. Основанием для начала процедуры досудебного обжалования является обращение с жалобой на действия (бездействие) и решения, принятые должностным лицом в ходе предоставления муниципальной услуги на основании настоящего Регламента (далее – жалоба).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</w:t>
      </w:r>
      <w:r w:rsidR="007D1900">
        <w:rPr>
          <w:rFonts w:ascii="Times New Roman" w:hAnsi="Times New Roman" w:cs="Times New Roman"/>
          <w:sz w:val="28"/>
          <w:szCs w:val="28"/>
        </w:rPr>
        <w:t>4</w:t>
      </w:r>
      <w:r w:rsidRPr="00C36101">
        <w:rPr>
          <w:rFonts w:ascii="Times New Roman" w:hAnsi="Times New Roman" w:cs="Times New Roman"/>
          <w:sz w:val="28"/>
          <w:szCs w:val="28"/>
        </w:rPr>
        <w:t>. В письменной жалобе указывается: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01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— при наличии), сведения о месте жительства Заявителя - физического лица либо полное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</w:t>
      </w:r>
      <w:r w:rsidR="007D1900">
        <w:rPr>
          <w:rFonts w:ascii="Times New Roman" w:hAnsi="Times New Roman" w:cs="Times New Roman"/>
          <w:sz w:val="28"/>
          <w:szCs w:val="28"/>
        </w:rPr>
        <w:t>5</w:t>
      </w:r>
      <w:r w:rsidRPr="00C361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6101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  </w:t>
      </w:r>
      <w:proofErr w:type="gramEnd"/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</w:t>
      </w:r>
      <w:r w:rsidR="007D1900">
        <w:rPr>
          <w:rFonts w:ascii="Times New Roman" w:hAnsi="Times New Roman" w:cs="Times New Roman"/>
          <w:sz w:val="28"/>
          <w:szCs w:val="28"/>
        </w:rPr>
        <w:t>6</w:t>
      </w:r>
      <w:r w:rsidRPr="00C36101">
        <w:rPr>
          <w:rFonts w:ascii="Times New Roman" w:hAnsi="Times New Roman" w:cs="Times New Roman"/>
          <w:sz w:val="28"/>
          <w:szCs w:val="28"/>
        </w:rPr>
        <w:t>. Письменные жалобы не рассматриваются в следующих случаях: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в жалобе не указаны фамилия Заявителя, направившего обращения, почтовый адрес, по которому должен быть направлен ответ;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текст жалобы не подается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факсу, по электронной почте (при наличии такой информации и если указанные данные поддаются прочтению);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C36101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C36101">
        <w:rPr>
          <w:rFonts w:ascii="Times New Roman" w:hAnsi="Times New Roman" w:cs="Times New Roman"/>
          <w:sz w:val="28"/>
          <w:szCs w:val="28"/>
        </w:rPr>
        <w:t>едыдущего обращения, и при этом в жалобе не приводятся новые доводы или обстоятельства.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В случае поступления такой жалобы Заявителю направляется уведомление о ранее данных ответах или копии этих ответов.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</w:t>
      </w:r>
      <w:r w:rsidR="007D1900">
        <w:rPr>
          <w:rFonts w:ascii="Times New Roman" w:hAnsi="Times New Roman" w:cs="Times New Roman"/>
          <w:sz w:val="28"/>
          <w:szCs w:val="28"/>
        </w:rPr>
        <w:t>7</w:t>
      </w:r>
      <w:r w:rsidRPr="00C36101">
        <w:rPr>
          <w:rFonts w:ascii="Times New Roman" w:hAnsi="Times New Roman" w:cs="Times New Roman"/>
          <w:sz w:val="28"/>
          <w:szCs w:val="28"/>
        </w:rPr>
        <w:t>. Обращения Заявителей,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C36101" w:rsidRPr="00C36101" w:rsidRDefault="00C36101" w:rsidP="00C36101">
      <w:pPr>
        <w:spacing w:after="0" w:line="240" w:lineRule="auto"/>
        <w:ind w:firstLine="66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</w:t>
      </w:r>
      <w:r w:rsidR="007D1900">
        <w:rPr>
          <w:rFonts w:ascii="Times New Roman" w:hAnsi="Times New Roman" w:cs="Times New Roman"/>
          <w:sz w:val="28"/>
          <w:szCs w:val="28"/>
        </w:rPr>
        <w:t>8</w:t>
      </w:r>
      <w:r w:rsidRPr="00C36101">
        <w:rPr>
          <w:rFonts w:ascii="Times New Roman" w:hAnsi="Times New Roman" w:cs="Times New Roman"/>
          <w:sz w:val="28"/>
          <w:szCs w:val="28"/>
        </w:rPr>
        <w:t xml:space="preserve">. </w:t>
      </w:r>
      <w:r w:rsidRPr="00C36101">
        <w:rPr>
          <w:rFonts w:ascii="Times New Roman" w:eastAsia="Arial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36101" w:rsidRPr="00C36101" w:rsidRDefault="00C36101" w:rsidP="00C36101">
      <w:pPr>
        <w:pStyle w:val="ConsPlusNormal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0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3610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36101" w:rsidRPr="00C36101" w:rsidRDefault="00C36101" w:rsidP="00C36101">
      <w:pPr>
        <w:pStyle w:val="ConsPlusNormal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36101" w:rsidRPr="00C36101" w:rsidRDefault="00C36101" w:rsidP="00C36101">
      <w:pPr>
        <w:pStyle w:val="ConsPlusNormal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</w:t>
      </w:r>
      <w:r w:rsidR="007D1900">
        <w:rPr>
          <w:rFonts w:ascii="Times New Roman" w:hAnsi="Times New Roman" w:cs="Times New Roman"/>
          <w:sz w:val="28"/>
          <w:szCs w:val="28"/>
        </w:rPr>
        <w:t>9</w:t>
      </w:r>
      <w:r w:rsidRPr="00C36101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101" w:rsidRPr="00C36101" w:rsidRDefault="00C36101" w:rsidP="00C36101">
      <w:pPr>
        <w:pStyle w:val="ConsPlusNormal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</w:t>
      </w:r>
      <w:r w:rsidR="007D1900">
        <w:rPr>
          <w:rFonts w:ascii="Times New Roman" w:hAnsi="Times New Roman" w:cs="Times New Roman"/>
          <w:sz w:val="28"/>
          <w:szCs w:val="28"/>
        </w:rPr>
        <w:t>10</w:t>
      </w:r>
      <w:r w:rsidRPr="00C3610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C3610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610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5.1.1</w:t>
      </w:r>
      <w:r w:rsidR="007D1900">
        <w:rPr>
          <w:rFonts w:ascii="Times New Roman" w:hAnsi="Times New Roman" w:cs="Times New Roman"/>
          <w:sz w:val="28"/>
          <w:szCs w:val="28"/>
        </w:rPr>
        <w:t>1</w:t>
      </w:r>
      <w:r w:rsidRPr="00C36101">
        <w:rPr>
          <w:rFonts w:ascii="Times New Roman" w:hAnsi="Times New Roman" w:cs="Times New Roman"/>
          <w:sz w:val="28"/>
          <w:szCs w:val="28"/>
        </w:rPr>
        <w:t>. Заявители имеют право на обжалование действия (бездействия) должностных лиц органа, осуществляющего предоставление муниципальной услуги в судебном порядке, установленном нормами действующего законодательства.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101">
        <w:rPr>
          <w:rFonts w:ascii="Times New Roman" w:hAnsi="Times New Roman" w:cs="Times New Roman"/>
          <w:sz w:val="28"/>
          <w:szCs w:val="28"/>
        </w:rPr>
        <w:t>5.2. Порядок судебного обжалования</w:t>
      </w:r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Действия (бездействия) и решения, принятые в ходе предоставления муниципальной услуги, могут быть обжалованы в соответствии с главой 25 Гражданско-процессуального кодекса Российской Федерации, а в случае, если спор подведомствен арбитражному суду, то в соответствии с главой 24 Арбитражно-процессуального кодекса Российской Федерации</w:t>
      </w:r>
      <w:proofErr w:type="gramStart"/>
      <w:r w:rsidRPr="00C3610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101" w:rsidRPr="00C36101" w:rsidRDefault="00C36101" w:rsidP="00C36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77" w:rsidRPr="00F37326" w:rsidRDefault="007E1677" w:rsidP="007E1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73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373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3732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1677" w:rsidRDefault="007E1677" w:rsidP="007E1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F37326">
        <w:rPr>
          <w:rFonts w:ascii="Times New Roman" w:eastAsia="Times New Roman" w:hAnsi="Times New Roman" w:cs="Times New Roman"/>
          <w:sz w:val="28"/>
          <w:szCs w:val="28"/>
        </w:rPr>
        <w:t>в сети "Интернет".</w:t>
      </w:r>
    </w:p>
    <w:p w:rsidR="007E1677" w:rsidRDefault="007E1677" w:rsidP="007E1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1677" w:rsidRDefault="007E1677" w:rsidP="007E1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1677" w:rsidRDefault="007E1677" w:rsidP="007E1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1677" w:rsidRPr="00F37326" w:rsidRDefault="007E1677" w:rsidP="007E1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Т.В. Иванова</w:t>
      </w:r>
    </w:p>
    <w:p w:rsidR="007D1900" w:rsidRPr="00027093" w:rsidRDefault="007D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900" w:rsidRPr="00027093" w:rsidSect="009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7093"/>
    <w:rsid w:val="00027093"/>
    <w:rsid w:val="000672B8"/>
    <w:rsid w:val="007D1900"/>
    <w:rsid w:val="007E1677"/>
    <w:rsid w:val="00965943"/>
    <w:rsid w:val="00B93081"/>
    <w:rsid w:val="00C36101"/>
    <w:rsid w:val="00C3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270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27093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027093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0270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Style1">
    <w:name w:val="Style1"/>
    <w:basedOn w:val="a"/>
    <w:rsid w:val="00027093"/>
    <w:pPr>
      <w:widowControl w:val="0"/>
      <w:suppressAutoHyphens/>
      <w:autoSpaceDE w:val="0"/>
      <w:spacing w:after="0" w:line="3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02709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027093"/>
    <w:pPr>
      <w:widowControl w:val="0"/>
      <w:suppressAutoHyphens/>
      <w:autoSpaceDE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1643</Words>
  <Characters>9369</Characters>
  <Application>Microsoft Office Word</Application>
  <DocSecurity>0</DocSecurity>
  <Lines>78</Lines>
  <Paragraphs>21</Paragraphs>
  <ScaleCrop>false</ScaleCrop>
  <Company>Администрация Амосовского сельсовета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8</cp:revision>
  <dcterms:created xsi:type="dcterms:W3CDTF">2013-03-15T08:29:00Z</dcterms:created>
  <dcterms:modified xsi:type="dcterms:W3CDTF">2013-03-15T14:20:00Z</dcterms:modified>
</cp:coreProperties>
</file>